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3A" w:rsidRPr="00022056" w:rsidRDefault="0070513A" w:rsidP="0070513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92930">
        <w:rPr>
          <w:rFonts w:ascii="Arial" w:hAnsi="Arial" w:cs="Arial"/>
          <w:b/>
          <w:bCs/>
          <w:sz w:val="20"/>
          <w:szCs w:val="20"/>
        </w:rPr>
        <w:t xml:space="preserve">NAZWA PRZEDMIOTU: </w:t>
      </w:r>
      <w:r w:rsidRPr="00022056">
        <w:rPr>
          <w:rFonts w:ascii="Arial" w:hAnsi="Arial" w:cs="Arial"/>
          <w:sz w:val="20"/>
          <w:szCs w:val="20"/>
        </w:rPr>
        <w:t>PRAKTYKA ZAWODOWA</w:t>
      </w:r>
      <w:r>
        <w:rPr>
          <w:rFonts w:ascii="Arial" w:hAnsi="Arial" w:cs="Arial"/>
          <w:sz w:val="20"/>
          <w:szCs w:val="20"/>
        </w:rPr>
        <w:t xml:space="preserve"> </w:t>
      </w:r>
      <w:r w:rsidRPr="00022056">
        <w:rPr>
          <w:rFonts w:ascii="Arial" w:hAnsi="Arial" w:cs="Arial"/>
          <w:sz w:val="20"/>
          <w:szCs w:val="20"/>
        </w:rPr>
        <w:t>I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E478D5">
        <w:rPr>
          <w:rFonts w:ascii="Arial" w:hAnsi="Arial" w:cs="Arial"/>
          <w:b/>
          <w:bCs/>
          <w:color w:val="auto"/>
          <w:sz w:val="20"/>
          <w:szCs w:val="20"/>
        </w:rPr>
        <w:t>Cele ogólne</w:t>
      </w:r>
    </w:p>
    <w:p w:rsidR="0070513A" w:rsidRPr="00022056" w:rsidRDefault="0070513A" w:rsidP="0070513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1.Zapoznanie się ze strukturą </w:t>
      </w:r>
      <w:r w:rsidRPr="00616B77">
        <w:rPr>
          <w:rFonts w:ascii="Arial" w:hAnsi="Arial" w:cs="Arial"/>
          <w:sz w:val="20"/>
          <w:szCs w:val="20"/>
        </w:rPr>
        <w:t>organiza</w:t>
      </w:r>
      <w:r>
        <w:rPr>
          <w:rFonts w:ascii="Arial" w:hAnsi="Arial" w:cs="Arial"/>
          <w:sz w:val="20"/>
          <w:szCs w:val="20"/>
        </w:rPr>
        <w:t>cyjną zakładu gastronomicznego.</w:t>
      </w:r>
    </w:p>
    <w:p w:rsidR="0070513A" w:rsidRPr="00022056" w:rsidRDefault="0070513A" w:rsidP="007051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2.Poznanie technologii sporzą</w:t>
      </w:r>
      <w:r w:rsidRPr="000D2B7F">
        <w:rPr>
          <w:rFonts w:ascii="Arial" w:hAnsi="Arial" w:cs="Arial"/>
          <w:color w:val="auto"/>
          <w:sz w:val="20"/>
          <w:szCs w:val="20"/>
        </w:rPr>
        <w:t>dzania potraw i napojów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0513A" w:rsidRPr="00022056" w:rsidRDefault="0070513A" w:rsidP="0070513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F7DA8">
        <w:rPr>
          <w:rFonts w:ascii="Arial" w:hAnsi="Arial" w:cs="Arial"/>
          <w:sz w:val="20"/>
          <w:szCs w:val="20"/>
        </w:rPr>
        <w:t>Wykonywanie czynności zawodowych na stanowiskach produkcyjny</w:t>
      </w:r>
      <w:r>
        <w:rPr>
          <w:rFonts w:ascii="Arial" w:hAnsi="Arial" w:cs="Arial"/>
          <w:sz w:val="20"/>
          <w:szCs w:val="20"/>
        </w:rPr>
        <w:t>ch i pomocniczych w zakładzie gastronomicznym.</w:t>
      </w:r>
    </w:p>
    <w:p w:rsidR="0070513A" w:rsidRPr="00022056" w:rsidRDefault="0070513A" w:rsidP="0070513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4.Poznanie roli i zasad f</w:t>
      </w:r>
      <w:r w:rsidRPr="006F7DA8">
        <w:rPr>
          <w:rFonts w:ascii="Arial" w:hAnsi="Arial" w:cs="Arial"/>
          <w:sz w:val="20"/>
          <w:szCs w:val="20"/>
        </w:rPr>
        <w:t>unkcjonowa</w:t>
      </w:r>
      <w:r>
        <w:rPr>
          <w:rFonts w:ascii="Arial" w:hAnsi="Arial" w:cs="Arial"/>
          <w:sz w:val="20"/>
          <w:szCs w:val="20"/>
        </w:rPr>
        <w:t>nia</w:t>
      </w:r>
      <w:r w:rsidRPr="006F7DA8">
        <w:rPr>
          <w:rFonts w:ascii="Arial" w:hAnsi="Arial" w:cs="Arial"/>
          <w:sz w:val="20"/>
          <w:szCs w:val="20"/>
        </w:rPr>
        <w:t xml:space="preserve"> zakł</w:t>
      </w:r>
      <w:r>
        <w:rPr>
          <w:rFonts w:ascii="Arial" w:hAnsi="Arial" w:cs="Arial"/>
          <w:sz w:val="20"/>
          <w:szCs w:val="20"/>
        </w:rPr>
        <w:t>adu gastronomicznego w praktyce.</w:t>
      </w:r>
    </w:p>
    <w:p w:rsidR="0070513A" w:rsidRPr="00022056" w:rsidRDefault="0070513A" w:rsidP="0070513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Poznanie systemu normalizacji stosowanego w gastronomii.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color w:val="auto"/>
        </w:rPr>
      </w:pPr>
      <w:r w:rsidRPr="00F422A1">
        <w:rPr>
          <w:rFonts w:ascii="Arial" w:hAnsi="Arial" w:cs="Arial"/>
          <w:b/>
          <w:bCs/>
          <w:color w:val="auto"/>
          <w:sz w:val="20"/>
          <w:szCs w:val="20"/>
        </w:rPr>
        <w:t>Cele operacyjne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422A1">
        <w:rPr>
          <w:rFonts w:ascii="Arial" w:hAnsi="Arial" w:cs="Arial"/>
          <w:b/>
          <w:bCs/>
          <w:color w:val="auto"/>
          <w:sz w:val="20"/>
          <w:szCs w:val="20"/>
        </w:rPr>
        <w:t>Uczeń potrafi: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1) </w:t>
      </w:r>
      <w:r w:rsidRPr="00C9778D">
        <w:rPr>
          <w:rFonts w:ascii="Arial" w:hAnsi="Arial" w:cs="Arial"/>
          <w:bCs/>
          <w:color w:val="auto"/>
          <w:sz w:val="20"/>
          <w:szCs w:val="20"/>
        </w:rPr>
        <w:t>identyfikować źródła zagrożeń zdrowia, życia i mienia oraz środowiska w gastronomii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2) </w:t>
      </w:r>
      <w:r w:rsidRPr="00C9778D">
        <w:rPr>
          <w:rFonts w:ascii="Arial" w:hAnsi="Arial" w:cs="Arial"/>
          <w:bCs/>
          <w:color w:val="auto"/>
          <w:sz w:val="20"/>
          <w:szCs w:val="20"/>
        </w:rPr>
        <w:t>stosować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9778D">
        <w:rPr>
          <w:rFonts w:ascii="Arial" w:hAnsi="Arial" w:cs="Arial"/>
          <w:bCs/>
          <w:color w:val="auto"/>
          <w:sz w:val="20"/>
          <w:szCs w:val="20"/>
        </w:rPr>
        <w:t>się do instrukcji obsługi poszczególnych urządzeń i narzędzi na stanowisku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C9778D">
        <w:rPr>
          <w:rFonts w:ascii="Arial" w:hAnsi="Arial" w:cs="Arial"/>
          <w:sz w:val="20"/>
          <w:szCs w:val="20"/>
        </w:rPr>
        <w:t>przechowywać surowce, półprodukty i wyroby gotowe</w:t>
      </w:r>
      <w:r>
        <w:rPr>
          <w:rFonts w:ascii="Arial" w:hAnsi="Arial" w:cs="Arial"/>
          <w:sz w:val="20"/>
          <w:szCs w:val="20"/>
        </w:rPr>
        <w:t xml:space="preserve"> zgodnie z procedurami i instrukcjami systemów zarządzania jakością i bezpieczeństwem zdrowotnym żywności,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F422A1">
        <w:rPr>
          <w:rFonts w:ascii="Arial" w:hAnsi="Arial" w:cs="Arial"/>
          <w:sz w:val="20"/>
          <w:szCs w:val="20"/>
        </w:rPr>
        <w:t>wykonywać czynności związane z pobieraniem, zabezpieczaniem i przechowywaniem próbek kontrolnych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C9778D">
        <w:rPr>
          <w:rFonts w:ascii="Arial" w:hAnsi="Arial" w:cs="Arial"/>
          <w:sz w:val="20"/>
          <w:szCs w:val="20"/>
        </w:rPr>
        <w:t>stosować receptury gastronomiczne</w:t>
      </w:r>
      <w:r>
        <w:rPr>
          <w:rFonts w:ascii="Arial" w:hAnsi="Arial" w:cs="Arial"/>
          <w:sz w:val="20"/>
          <w:szCs w:val="20"/>
        </w:rPr>
        <w:t xml:space="preserve"> w przyrządzaniu potraw i napojów,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9778D">
        <w:rPr>
          <w:rFonts w:ascii="Arial" w:hAnsi="Arial" w:cs="Arial"/>
          <w:sz w:val="20"/>
          <w:szCs w:val="20"/>
        </w:rPr>
        <w:t>dobierać surowce i półprodukty do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F422A1">
        <w:rPr>
          <w:rFonts w:ascii="Arial" w:hAnsi="Arial" w:cs="Arial"/>
          <w:sz w:val="20"/>
          <w:szCs w:val="20"/>
        </w:rPr>
        <w:t>obliczać zapotrzebowanie na surowce i półprodukty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C9778D">
        <w:rPr>
          <w:rFonts w:ascii="Arial" w:hAnsi="Arial" w:cs="Arial"/>
          <w:sz w:val="20"/>
          <w:szCs w:val="20"/>
        </w:rPr>
        <w:t>interpretować wskazania przyrządów kontrolno-pomiarowych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Pr="00C9778D">
        <w:rPr>
          <w:rFonts w:ascii="Arial" w:hAnsi="Arial" w:cs="Arial"/>
          <w:sz w:val="20"/>
          <w:szCs w:val="20"/>
        </w:rPr>
        <w:t>dobierać</w:t>
      </w:r>
      <w:r>
        <w:rPr>
          <w:rFonts w:ascii="Arial" w:hAnsi="Arial" w:cs="Arial"/>
          <w:sz w:val="20"/>
          <w:szCs w:val="20"/>
        </w:rPr>
        <w:t xml:space="preserve"> </w:t>
      </w:r>
      <w:r w:rsidRPr="00C9778D">
        <w:rPr>
          <w:rFonts w:ascii="Arial" w:hAnsi="Arial" w:cs="Arial"/>
          <w:sz w:val="20"/>
          <w:szCs w:val="20"/>
        </w:rPr>
        <w:t>metody i techniki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C9778D">
        <w:rPr>
          <w:rFonts w:ascii="Arial" w:hAnsi="Arial" w:cs="Arial"/>
          <w:sz w:val="20"/>
          <w:szCs w:val="20"/>
        </w:rPr>
        <w:t>dobierać sprzęt</w:t>
      </w:r>
      <w:r>
        <w:rPr>
          <w:rFonts w:ascii="Arial" w:hAnsi="Arial" w:cs="Arial"/>
          <w:sz w:val="20"/>
          <w:szCs w:val="20"/>
        </w:rPr>
        <w:t xml:space="preserve"> i naczynia </w:t>
      </w:r>
      <w:r w:rsidRPr="00C9778D">
        <w:rPr>
          <w:rFonts w:ascii="Arial" w:hAnsi="Arial" w:cs="Arial"/>
          <w:sz w:val="20"/>
          <w:szCs w:val="20"/>
        </w:rPr>
        <w:t>do ekspedycji potraw i napojów</w:t>
      </w:r>
      <w:r>
        <w:rPr>
          <w:rFonts w:ascii="Arial" w:hAnsi="Arial" w:cs="Arial"/>
          <w:sz w:val="20"/>
          <w:szCs w:val="20"/>
        </w:rPr>
        <w:t>,</w:t>
      </w:r>
    </w:p>
    <w:p w:rsidR="0070513A" w:rsidRPr="00022056" w:rsidRDefault="0070513A" w:rsidP="0070513A">
      <w:pPr>
        <w:pStyle w:val="Tekstkomentarz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F422A1">
        <w:rPr>
          <w:rFonts w:ascii="Arial" w:hAnsi="Arial" w:cs="Arial"/>
        </w:rPr>
        <w:t>rozróżniać systemy</w:t>
      </w:r>
      <w:r>
        <w:rPr>
          <w:rFonts w:ascii="Arial" w:hAnsi="Arial" w:cs="Arial"/>
        </w:rPr>
        <w:t xml:space="preserve"> </w:t>
      </w:r>
      <w:r w:rsidRPr="000B3B65">
        <w:rPr>
          <w:rFonts w:ascii="Arial" w:hAnsi="Arial" w:cs="Arial"/>
        </w:rPr>
        <w:t>zarządzania jakością i bezpieczeństwem zdrowotnym żywności</w:t>
      </w:r>
      <w:r>
        <w:rPr>
          <w:rFonts w:ascii="Arial" w:hAnsi="Arial" w:cs="Arial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C9778D">
        <w:rPr>
          <w:rFonts w:ascii="Arial" w:hAnsi="Arial" w:cs="Arial"/>
          <w:sz w:val="20"/>
          <w:szCs w:val="20"/>
        </w:rPr>
        <w:t>aktualizować wiedzę i doskonalić umiejętności zawodowe</w:t>
      </w:r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współpracować w zespole i stosować zasady komunikacji interpersonalnej oraz formy grzecznościowe.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ED708F">
        <w:rPr>
          <w:rFonts w:ascii="Arial" w:hAnsi="Arial" w:cs="Arial"/>
          <w:b/>
          <w:sz w:val="20"/>
          <w:szCs w:val="20"/>
        </w:rPr>
        <w:lastRenderedPageBreak/>
        <w:t>MA</w:t>
      </w:r>
      <w:r>
        <w:rPr>
          <w:rFonts w:ascii="Arial" w:hAnsi="Arial" w:cs="Arial"/>
          <w:b/>
          <w:sz w:val="20"/>
          <w:szCs w:val="20"/>
        </w:rPr>
        <w:t xml:space="preserve">TERIAŁ NAUCZANIA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47"/>
        <w:gridCol w:w="1851"/>
        <w:gridCol w:w="795"/>
        <w:gridCol w:w="4172"/>
        <w:gridCol w:w="4158"/>
        <w:gridCol w:w="1071"/>
      </w:tblGrid>
      <w:tr w:rsidR="0070513A" w:rsidRPr="00BE38A2" w:rsidTr="003B4A70">
        <w:tc>
          <w:tcPr>
            <w:tcW w:w="697" w:type="pct"/>
            <w:vMerge w:val="restart"/>
          </w:tcPr>
          <w:p w:rsidR="0070513A" w:rsidRPr="00CD434C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658" w:type="pct"/>
            <w:vMerge w:val="restart"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2" w:type="pct"/>
            <w:vMerge w:val="restart"/>
          </w:tcPr>
          <w:p w:rsidR="0070513A" w:rsidRPr="00CD434C" w:rsidRDefault="0070513A" w:rsidP="003B4A70">
            <w:pPr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978" w:type="pct"/>
            <w:gridSpan w:val="2"/>
          </w:tcPr>
          <w:p w:rsidR="0070513A" w:rsidRPr="00CD434C" w:rsidRDefault="0070513A" w:rsidP="003B4A70">
            <w:pPr>
              <w:pStyle w:val="Akapitzlist"/>
              <w:ind w:left="438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85" w:type="pct"/>
          </w:tcPr>
          <w:p w:rsidR="0070513A" w:rsidRPr="00CD434C" w:rsidRDefault="0070513A" w:rsidP="003B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CD434C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70513A" w:rsidRPr="00CD434C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70513A" w:rsidRPr="00CD434C" w:rsidRDefault="0070513A" w:rsidP="003B4A70">
            <w:pPr>
              <w:rPr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CD434C" w:rsidRDefault="0070513A" w:rsidP="003B4A70">
            <w:pPr>
              <w:pStyle w:val="Akapitzli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0513A" w:rsidRPr="00CD434C" w:rsidRDefault="0070513A" w:rsidP="003B4A70">
            <w:pPr>
              <w:pStyle w:val="Akapitzlist"/>
              <w:ind w:left="438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87" w:type="pct"/>
          </w:tcPr>
          <w:p w:rsidR="0070513A" w:rsidRPr="00CD434C" w:rsidRDefault="0070513A" w:rsidP="003B4A70">
            <w:pPr>
              <w:pStyle w:val="Akapitzli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0513A" w:rsidRPr="00CD434C" w:rsidRDefault="0070513A" w:rsidP="003B4A70">
            <w:pPr>
              <w:pStyle w:val="Akapitzlist"/>
              <w:ind w:left="438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5" w:type="pct"/>
          </w:tcPr>
          <w:p w:rsidR="0070513A" w:rsidRPr="00CD434C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0513A" w:rsidRPr="00BE38A2" w:rsidTr="003B4A70">
        <w:tc>
          <w:tcPr>
            <w:tcW w:w="697" w:type="pct"/>
          </w:tcPr>
          <w:p w:rsidR="0070513A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Struktura organizacyjna zakładu gastronomicznego</w:t>
            </w:r>
          </w:p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Funkcjonalność pomieszczeń, urządzenia, sprzęt i aparatura kontrolno-pomiarowa w zakładzie gastronomicznym</w:t>
            </w: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działy i pomieszczenia możliwe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  <w:tab w:val="left" w:pos="430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drogi komunikacyjne w zakładzie gastronomicznym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rozpoznać pomieszczenia zakładu gastronomicznego po roli jaką pełnią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zapobiegać krzyżowaniu się dróg surowca, półproduktu i wyrobu gotowego w procesie produkcji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przepisy bezpieczeństwa i higieny pracy, ochrony przeciwpożarowej, ochrony środowiska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urządzenia, sprzęt i aparaturę kontrolno-pomiarową stosowaną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w zakładzie gastronomicznym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bezpieczeństwa pracowników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ocenić znaczenie rozwiązań funkcjonalnych zakładu gastronomicznego dla bezpieczeństwa i jakości produkcji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wyników ekonomicznych zakładu gastronomicznego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porównywać wyniki odczytu z obowiązującymi parametrami</w:t>
            </w:r>
          </w:p>
          <w:p w:rsidR="0070513A" w:rsidRPr="00022056" w:rsidRDefault="0070513A" w:rsidP="003B4A70">
            <w:pPr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 w:val="restart"/>
          </w:tcPr>
          <w:p w:rsidR="0070513A" w:rsidRPr="00022056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Wykonywanie czynności zawodowych na stanowiskach produkcyjnych w zakładach gastronomicznych</w:t>
            </w:r>
          </w:p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Praktyczne zastosowanie przepisów i procedur obowiązujących w zakładzie gastronomicznym</w:t>
            </w:r>
          </w:p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stosować się do instruktażu stanowiskowego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środki ochrony indywidualnej i zbiorowej podczas wykonywania zadań kucharza na różnych stanowiskach pracy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organizować stanowisko pracy zgodnie z obowiązującymi wymaganiami ergonomii, przepisami bezpieczeństwa i higieny pracy, ochrony przeciwpożarowej i ochrony środowiska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systemy zarządzania jakością i bezpieczeństwem zdrowotnym żywności i żywienia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zasadę bezwzględnego zapoznania się z instrukcją obsługi przed pierwszym uruchomieniem urządzenia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zasad ruchu jednokierunkowego personelu, surowców, wyrobów i odpadów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i wdrażać w praktyce reguły i procedury przyjęte w zakładzie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ponosić odpowiedzialność za wykonywane czynności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współpracować w zespole i stosować zasady komunikacji interpersonalnej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zasady ergonomii, bezpieczeństwa i 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analizować treści receptur gastronomicznych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zastosować odpowiednie techniki i metody sporządzania potraw i napojów w masowej produkcji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odpowiednie procedury w razie przekroczenia krytycznych punktów kontroli podczas wykonywania zadań zawodowych kucharza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w praktyce normy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planować działania związane z wprowadzaniem innowacyjnych rozwiązań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osoby do wykonania przydzielonych zadań</w:t>
            </w:r>
          </w:p>
          <w:p w:rsidR="0070513A" w:rsidRPr="00022056" w:rsidRDefault="0070513A" w:rsidP="003B4A70">
            <w:pPr>
              <w:pStyle w:val="Akapitzlist"/>
              <w:tabs>
                <w:tab w:val="left" w:pos="572"/>
                <w:tab w:val="left" w:pos="649"/>
              </w:tabs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Magazynowanie środków żywności w warunkach zakładu gastronomicznego</w:t>
            </w:r>
          </w:p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magazyny występujące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i przestrzegać warunki do przechowywania żywności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rodzaj magazynu w zakładzie gastronomicznym do przechowywania określonego środka żywności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sprzęt i aparaturę kontrolno-pomiarową, stosowaną w magazynach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sposób postępowania ze środkiem żywności, w którym zaszły zmiany podczas przechowywania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stosowanej w magazynach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Obróbka wstępna surowców spożywczych – przygotowywanie półproduktów w warunkach zakładu gastronomicznego</w:t>
            </w: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do przeprowadzania obróbki wstępnej żywności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ręcznie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rozdzielić surowce do wykonania różnych potraw i napojów w oparciu o racjonalne przesłanki technologiczne i ekonomiczne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z wykorzystaniem urządzeń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Obróbka cieplna surowców i półproduktów w produkcji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gastronomicznej oraz wykańczanie potraw</w:t>
            </w: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w produkcji gastronomicznej oraz ich podzespoły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surowce, dodatki do żywności i materiały pomocnicze zgodnie z ich przeznaczeniem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racjonalnego wykorzystywania surowców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oceny organoleptycznej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sporządzać potrawy z wykorzystaniem różnych rodzajów obróbki cieplnej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sporządzać potrawy z wykorzystaniem nowoczesnych obróbek cieplnych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doprawiać potrawy i napoje w warunkach zakładu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Porcjowanie, dekorowanie i ekspediowanie potraw w warunkach zakładu gastronomicznego</w:t>
            </w: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urządzenia gastronomiczne do ekspedycji potraw w warunkach zakładu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dobrać zastawę stołową do sporządzanej potrawy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utrzymania czystości zastawy stołowej do ekspedycji potraw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oceniać jakość sporządzonych potraw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porcjować, dekorować potrawy, stosując powtarzalność, zgodnie z ustalonym wzorcem porcji przykładowej potrawy lub zestawu potraw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022056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Zasady zmywania i utrzymania czystości naczyń stołowych i kuchennych w zakładzie gastronomicznym</w:t>
            </w:r>
          </w:p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stosowany do zmywania i utrzymania czystości naczyń stołowych i kuchennych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dbać o urządzenia i sprzęt stosowany do zmywania i utrzymania czystości naczyń stołowych i kuchennych w zakładzie gastronomicznym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 w:val="restart"/>
          </w:tcPr>
          <w:p w:rsidR="0070513A" w:rsidRPr="00022056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Funkcjonowanie zakładu gastronomicznego w praktyce</w:t>
            </w:r>
          </w:p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CD434C" w:rsidRDefault="0070513A" w:rsidP="003B4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Funkcjonowanie zakładu gastronomicznego w praktyce</w:t>
            </w:r>
          </w:p>
        </w:tc>
        <w:tc>
          <w:tcPr>
            <w:tcW w:w="282" w:type="pct"/>
          </w:tcPr>
          <w:p w:rsidR="0070513A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sposoby zaopatrzenia zakładów gastronomicznych w surowce i towary handlowe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możliwości współpracy z innymi przedsiębiorstwami gastronomicznymi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składniki kosztów i przychodów w działalności gospodarczej zakładu</w:t>
            </w:r>
          </w:p>
          <w:p w:rsidR="0070513A" w:rsidRPr="00CD434C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stosować przepisy prawa dotyczące prowadzenia działalności gospodarczej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697" w:type="pct"/>
            <w:vMerge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70513A" w:rsidRPr="00CD434C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2. Działalność promocyjna i reklamowa zakładu</w:t>
            </w:r>
          </w:p>
          <w:p w:rsidR="0070513A" w:rsidRPr="00CD434C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gastronomicznego</w:t>
            </w:r>
          </w:p>
        </w:tc>
        <w:tc>
          <w:tcPr>
            <w:tcW w:w="282" w:type="pct"/>
          </w:tcPr>
          <w:p w:rsidR="0070513A" w:rsidRPr="00CD434C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rodzaje promocji w gastronomii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poznać rodzaje narzędzi promocji stosowane w zakładzie gastronomicznym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rozróżniać środki reklamy w zakładach gastronomicznych</w:t>
            </w:r>
          </w:p>
        </w:tc>
        <w:tc>
          <w:tcPr>
            <w:tcW w:w="1487" w:type="pct"/>
          </w:tcPr>
          <w:p w:rsidR="0070513A" w:rsidRPr="00022056" w:rsidRDefault="0070513A" w:rsidP="0070513A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dobrać działania marketingowe do prowadzonej działalności</w:t>
            </w:r>
          </w:p>
        </w:tc>
        <w:tc>
          <w:tcPr>
            <w:tcW w:w="385" w:type="pct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RPr="00BE38A2" w:rsidTr="003B4A70">
        <w:tc>
          <w:tcPr>
            <w:tcW w:w="1355" w:type="pct"/>
            <w:gridSpan w:val="2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2" w:type="pct"/>
          </w:tcPr>
          <w:p w:rsidR="0070513A" w:rsidRPr="00022056" w:rsidRDefault="0070513A" w:rsidP="003B4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3" w:type="pct"/>
            <w:gridSpan w:val="3"/>
          </w:tcPr>
          <w:p w:rsidR="0070513A" w:rsidRPr="00022056" w:rsidRDefault="0070513A" w:rsidP="003B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70513A" w:rsidRPr="009A199B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Propozycje metod nauczania:</w:t>
      </w:r>
      <w:r w:rsidRPr="009A199B">
        <w:rPr>
          <w:rFonts w:ascii="Arial" w:hAnsi="Arial" w:cs="Arial"/>
          <w:sz w:val="20"/>
          <w:szCs w:val="20"/>
        </w:rPr>
        <w:t xml:space="preserve"> ćwiczenia praktyczne, pokaz, pogadanka</w:t>
      </w:r>
    </w:p>
    <w:p w:rsidR="0070513A" w:rsidRPr="009A199B" w:rsidRDefault="0070513A" w:rsidP="0070513A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Propozycja ćwiczeń praktycznych</w:t>
      </w:r>
      <w:r w:rsidRPr="008A0535">
        <w:rPr>
          <w:rFonts w:ascii="Arial" w:hAnsi="Arial" w:cs="Arial"/>
          <w:b/>
          <w:sz w:val="20"/>
          <w:szCs w:val="20"/>
        </w:rPr>
        <w:t>: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wstępnej surowców spożywczych.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półproduktów w warunkach zakładu gastronomicznego.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cieplnej surowców i półproduktów w produkcji gastronomicznej oraz wykańczanie potraw.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Porcjowanie, dekorowanie i ekspediowanie potraw i napojów w warunkach zakładu gastronomicznego.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posiłków codziennych i okolicznościowych w warunkach zakładu gastronomicznego.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Wypełnianie dokumentacji zakładu gastronomicznego – dokumenty magazynowe, produkcyjne.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Obsługa programów komputerowych stosowanych w gastronomii.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czynności porządkowych jako krytycznych punktów kontroli w zakładzie gastronomicznym.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Zmywanie i utrzymanie czystości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naczyń stołowych i kuchennych w zakładzie gastronomicznym.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513A" w:rsidRPr="009A199B" w:rsidRDefault="0070513A" w:rsidP="007051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Środki dydaktyczne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dotyczące bezpieczeństwa i higieny pracy,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przeciwpożarowe,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obsługi maszyn i urządzeń gastronomicznych,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środki myjące i dezynfekujące,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surowce i dodatki do produkcji potraw i napojów,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druki dokumentów stosowanych w placówkach żywienia,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przykładowe zakresy obowiązków na różnych stanowiskach pracy,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komputer i programy komputerowe do planowania i rozliczania produkcji,</w:t>
      </w:r>
    </w:p>
    <w:p w:rsidR="0070513A" w:rsidRPr="00022056" w:rsidRDefault="0070513A" w:rsidP="0070513A">
      <w:pPr>
        <w:pStyle w:val="Bezodstpw"/>
        <w:numPr>
          <w:ilvl w:val="1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urządzenia, narzędzia i sprzęt będący na stanie w pomieszczeniach działu produkcyjnego.</w:t>
      </w:r>
    </w:p>
    <w:p w:rsidR="0070513A" w:rsidRPr="009A199B" w:rsidRDefault="0070513A" w:rsidP="0070513A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Pr="009A199B" w:rsidRDefault="0070513A" w:rsidP="0070513A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Uwagi o realizacji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Praktykę zawodową uczniowie powinni odbywać w placówkach żywienia, w których istnieje możliwość realizacji założonych w programie celów kształcenia. Powinny być one wyposażone w specjalistyczny sprzęt, urządzenia techniczne oraz użytkowe programy komputerowe, umożliwiające wykonywanie typowych zadań zawodowych. 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A199B">
        <w:rPr>
          <w:rFonts w:ascii="Arial" w:hAnsi="Arial" w:cs="Arial"/>
          <w:bCs/>
          <w:sz w:val="20"/>
          <w:szCs w:val="20"/>
        </w:rPr>
        <w:t xml:space="preserve">. 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Podczas odbywania praktyki zawodowej uczeń powinien zapoznać się z funkcjonowaniem placówki żywienia w warunkach gospodarki rynkowej.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Praktykę zawodową uczniowie mogą odbywać zarówno w kraju, jak i poza jego granicami. Program praktyki zawodowej można traktować w sposób elastyczny. Ze względów organizacyjnych dopuszcza się odstępstwa w kolejności realizacji działów tematycznych zamieszczonych w programie.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 trakcie realizacji praktyki zawodowej uczniowie powinni obserwować czynności zawodowe pracowników (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job</w:t>
      </w:r>
      <w:proofErr w:type="spellEnd"/>
      <w:r w:rsidRPr="000220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shadowing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), następnie wykonywać zadania zawodowe pod kierunkiem instruktora, a potem samodzielnie realizować powierzone im zadania na określonych stanowiskach pracy. 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powinna przygotować uczniów do pracy w zespole, kształtować poczucie odpowiedzialności za jakość i organizację wykonywanej pracy.</w:t>
      </w:r>
    </w:p>
    <w:p w:rsidR="0070513A" w:rsidRPr="009A199B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praktyki.</w:t>
      </w:r>
    </w:p>
    <w:p w:rsidR="0070513A" w:rsidRPr="009A199B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Uczniowie powinni odbywać praktykę zawodową w ubiorach, jakie obowiązują w placówce żywienia.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Zajęcia należy prowadzić z wykorzystaniem zróżnicowanych form: indywidualnie i grupowo (tj. praca indywidualna, praca w parach, praca w grupach).</w:t>
      </w:r>
    </w:p>
    <w:p w:rsidR="0070513A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Należy dostosowywać warunki, środki, metody i formy kształcenia do potrzeb i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możliwości ucznia.</w:t>
      </w:r>
    </w:p>
    <w:p w:rsidR="0070513A" w:rsidRPr="009A199B" w:rsidRDefault="0070513A" w:rsidP="0070513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 xml:space="preserve">Ocenianie umiejętności uczniów powinno odbywać się na podstawie obserwacji ich pracy, ze szczególnym zwracaniem uwagi na sposób wykonywania poleceń i zadań zawodowych. </w:t>
      </w:r>
    </w:p>
    <w:p w:rsidR="0070513A" w:rsidRPr="009A199B" w:rsidRDefault="0070513A" w:rsidP="0070513A">
      <w:pPr>
        <w:pStyle w:val="Bezodstpw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Sprawdzanie i ocenianie osiągnięć uczniów powinno odbywać się systematycznie na podstawie określonych kryteriów. Kryteria oceniania powinny dotyczyć: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kultury osobistej i wyglądu zewnętrznego,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stanowiska pracy zgodnie z wymaganiami ergonomii,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czasu pracy,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doboru surowców, metod i sprzętu do prawidłowego wykonania potraw,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użytkowania i konserwacji maszyn i urządzeń stosowanych w zakładzie gastronomicznym,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wypełniania dokumentów dotyczących produkcji,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obliczania kosztów produkcji i sprzedaży,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zaangażowania ucznia w realizację zadań,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utrzymania porządku na stanowisku pracy,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umiejętności współpracy w zespole,</w:t>
      </w:r>
    </w:p>
    <w:p w:rsidR="0070513A" w:rsidRPr="00022056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dokładności i rzetelności w pracy,</w:t>
      </w:r>
    </w:p>
    <w:p w:rsidR="0070513A" w:rsidRPr="009A199B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70513A" w:rsidRPr="00022056" w:rsidRDefault="0070513A" w:rsidP="0070513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dokonuje się zgodnie z obowiązującą skalą ocen.</w:t>
      </w:r>
    </w:p>
    <w:p w:rsidR="0070513A" w:rsidRPr="009A199B" w:rsidRDefault="0070513A" w:rsidP="0070513A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70513A" w:rsidRPr="009A199B" w:rsidRDefault="0070513A" w:rsidP="0070513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Pr="00022056" w:rsidRDefault="0070513A" w:rsidP="0070513A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70513A" w:rsidRPr="009A199B" w:rsidRDefault="0070513A" w:rsidP="0070513A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Ewaluacja przedmiotu na początku kształcenia: ankieta potrzeb ucznia i warunków w jakich odbywa się praktyka i badanie postawy praktykanta – 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Pr="009A199B" w:rsidRDefault="0070513A" w:rsidP="0070513A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Ewaluacja przedmiotu w trakcie realizacji praktyki: badanie nabytych kompetencji i umiejętności praktykanta – test oraz indywidualny wywiad z praktykantami</w:t>
      </w:r>
      <w:r w:rsidRPr="009A199B">
        <w:rPr>
          <w:rFonts w:ascii="Arial" w:hAnsi="Arial" w:cs="Arial"/>
          <w:b/>
          <w:sz w:val="20"/>
          <w:szCs w:val="20"/>
        </w:rPr>
        <w:t xml:space="preserve">, </w:t>
      </w:r>
      <w:r w:rsidRPr="009A199B">
        <w:rPr>
          <w:rFonts w:ascii="Arial" w:hAnsi="Arial" w:cs="Arial"/>
          <w:sz w:val="20"/>
          <w:szCs w:val="20"/>
        </w:rPr>
        <w:t xml:space="preserve">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Default="0070513A" w:rsidP="0070513A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Ewaluacja podsumowująca skuteczność realizacji programu praktyki zawodowej: porównanie nabytych kompetencji i umiejętności praktykanta z wcześniejszymi wynikami(test oraz arkusz indywidualnego wywiadu z praktykantami), 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</w:p>
    <w:p w:rsidR="0070513A" w:rsidRPr="0070513A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</w:p>
    <w:p w:rsidR="0070513A" w:rsidRPr="00022056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 xml:space="preserve">NAZWA PRZEDMIOTU: </w:t>
      </w:r>
      <w:r w:rsidRPr="00022056">
        <w:rPr>
          <w:rFonts w:ascii="Arial" w:hAnsi="Arial" w:cs="Arial"/>
          <w:sz w:val="20"/>
          <w:szCs w:val="20"/>
        </w:rPr>
        <w:t xml:space="preserve">PRAKTYKA ZAWODOWA II </w:t>
      </w:r>
    </w:p>
    <w:p w:rsidR="0070513A" w:rsidRPr="009A199B" w:rsidRDefault="0070513A" w:rsidP="0070513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realizacja w klasie IV</w:t>
      </w:r>
    </w:p>
    <w:p w:rsidR="0070513A" w:rsidRPr="009A199B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Cele ogólne</w:t>
      </w:r>
    </w:p>
    <w:p w:rsidR="0070513A" w:rsidRPr="00022056" w:rsidRDefault="0070513A" w:rsidP="0070513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Poznanie działalności usługowej zakładów gastronomicznych.</w:t>
      </w:r>
    </w:p>
    <w:p w:rsidR="0070513A" w:rsidRPr="00022056" w:rsidRDefault="0070513A" w:rsidP="0070513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Kształtowanie umiejętności planowania i organizowania produkcji gastronomicznej zgodnej z obowiązującymi standardami zdrowotnymi.</w:t>
      </w:r>
    </w:p>
    <w:p w:rsidR="0070513A" w:rsidRPr="00022056" w:rsidRDefault="0070513A" w:rsidP="0070513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Wykonywanie usług gastronomicznych i cateringowych.</w:t>
      </w:r>
    </w:p>
    <w:p w:rsidR="0070513A" w:rsidRPr="00022056" w:rsidRDefault="0070513A" w:rsidP="00705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Rozliczanie kosztów usług gastronomicznych i cateringowych.</w:t>
      </w:r>
    </w:p>
    <w:p w:rsidR="0070513A" w:rsidRPr="009A199B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Cele operacyjne</w:t>
      </w: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Uczeń potrafi: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pracę zgodnie z zasadami ergonomii i przepisami bezpieczeństwa i higieny pracy,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usługi gastronomiczne i cateringowe,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wymienić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narzędzia promowania usług gastronomicznych i cateringowych w zakładzie,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i organizować proces produkcji określonych dań, zgodnie z normami sanitarnymi i higienicznymi,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dobierać jadłospisy do potrzeb określonych grup konsumentów,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sporządzać kalkulację kosztów produkcji żywności i usług cateringowych,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i stosować w usługach gastronomicznych i cateringowych bieliznę stołową, zastawę stołową, sztućce, elementy dekoracyjne,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rozróżniać, sporządzać i podawać napoje zimne bezalkoholowe, napoje gorące, napoje alkoholowe,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wykonywać czynności barmana,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nakrywać stoły i bufety do obsługi indywidualnej i innych usług gastronomicznych,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obsługiwać gości podczas obsługi indywidualnej i w czasie przyjęć,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rodzaje kart menu i je wykorzystać w praktyce,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programy komputerowe do planowania usług gastronomicznych i cateringowych,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aktualizować wiedzę i doskonalić umiejętności zawodowe,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współpracować w zespole,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formy grzecznościowe wobec gości, klientów, współpracowników,</w:t>
      </w:r>
    </w:p>
    <w:p w:rsidR="0070513A" w:rsidRPr="00022056" w:rsidRDefault="0070513A" w:rsidP="00705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ponosić odpowiedzialność za wykonywane zadania.</w:t>
      </w:r>
    </w:p>
    <w:p w:rsidR="0070513A" w:rsidRPr="009A199B" w:rsidRDefault="0070513A" w:rsidP="0070513A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70513A" w:rsidRPr="009A199B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13A" w:rsidRPr="009A199B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8"/>
        <w:gridCol w:w="1871"/>
        <w:gridCol w:w="795"/>
        <w:gridCol w:w="4275"/>
        <w:gridCol w:w="4180"/>
        <w:gridCol w:w="1045"/>
      </w:tblGrid>
      <w:tr w:rsidR="0070513A" w:rsidTr="003B4A70">
        <w:tc>
          <w:tcPr>
            <w:tcW w:w="643" w:type="pct"/>
            <w:vMerge w:val="restart"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671" w:type="pct"/>
            <w:vMerge w:val="restart"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4" w:type="pct"/>
            <w:vMerge w:val="restart"/>
          </w:tcPr>
          <w:p w:rsidR="0070513A" w:rsidRPr="00CD434C" w:rsidRDefault="0070513A" w:rsidP="003B4A70">
            <w:pPr>
              <w:jc w:val="left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3026" w:type="pct"/>
            <w:gridSpan w:val="2"/>
          </w:tcPr>
          <w:p w:rsidR="0070513A" w:rsidRPr="00CD434C" w:rsidRDefault="0070513A" w:rsidP="003B4A70">
            <w:pPr>
              <w:pStyle w:val="Akapitzlist"/>
              <w:ind w:left="423"/>
              <w:jc w:val="left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0513A" w:rsidTr="003B4A70">
        <w:tc>
          <w:tcPr>
            <w:tcW w:w="643" w:type="pct"/>
            <w:vMerge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70513A" w:rsidRPr="00CD434C" w:rsidRDefault="0070513A" w:rsidP="003B4A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Pr="00CD434C" w:rsidRDefault="0070513A" w:rsidP="003B4A70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0513A" w:rsidRPr="00CD434C" w:rsidRDefault="0070513A" w:rsidP="003B4A70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96" w:type="pct"/>
          </w:tcPr>
          <w:p w:rsidR="0070513A" w:rsidRPr="00CD434C" w:rsidRDefault="0070513A" w:rsidP="003B4A70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0513A" w:rsidRPr="00CD434C" w:rsidRDefault="0070513A" w:rsidP="003B4A70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70513A" w:rsidRPr="00CD434C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0513A" w:rsidTr="003B4A70">
        <w:tc>
          <w:tcPr>
            <w:tcW w:w="643" w:type="pct"/>
            <w:vMerge w:val="restar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Działalność usługowa zakładów gastronomicznych</w:t>
            </w: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tabs>
                <w:tab w:val="left" w:pos="9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4C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4C8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receptury na potrawy i napoje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466">
              <w:rPr>
                <w:rFonts w:ascii="Arial" w:hAnsi="Arial" w:cs="Arial"/>
                <w:sz w:val="20"/>
                <w:szCs w:val="20"/>
              </w:rPr>
              <w:t>planowa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5466">
              <w:rPr>
                <w:rFonts w:ascii="Arial" w:hAnsi="Arial" w:cs="Arial"/>
                <w:sz w:val="20"/>
                <w:szCs w:val="20"/>
              </w:rPr>
              <w:t xml:space="preserve"> produkcję w oparciu o wyposażenie zakładu gastronomicznego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opracować plan produkcji w zaplanowanym czasie</w:t>
            </w:r>
          </w:p>
          <w:p w:rsidR="0070513A" w:rsidRPr="00CD434C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rozróżnić metody nadzorowania procesów produkcji gastronomicznej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opracować receptury na potrawy i napoje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4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wykonać czynności związane z pobieraniem, zabezpieczaniem i przechowywaniem próbek kontrolnych żywności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obliczyć zapotrzebowanie na surowce i półprodukty na podstawie receptur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schematy blokowe produkcji potraw i napojów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Oferty usług gastronomicznych i cateringowych w zakładzie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wskazać rynek usług </w:t>
            </w:r>
          </w:p>
          <w:p w:rsidR="0070513A" w:rsidRPr="00022056" w:rsidRDefault="0070513A" w:rsidP="003B4A70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gastronomicznych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z uwzględnieniem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popytu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C6A">
              <w:rPr>
                <w:rFonts w:ascii="Arial" w:hAnsi="Arial" w:cs="Arial"/>
                <w:sz w:val="20"/>
                <w:szCs w:val="20"/>
              </w:rPr>
              <w:t>zakłady gastronomiczne i inne miejsca świadczenia usług gastronomicznych i cateringowych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lastRenderedPageBreak/>
              <w:t>wymienić rodzaje usług gastronomicznych i cateringowych stosowane w zakładzie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analizować rynek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z uwzględnieniem popytu (np. dane statystyczne, własne badania ankietowe itd.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zakłady gastronomiczne i inne miejsca świadczenia usług gastronomicznych i cateringowych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rozróżnić usługi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świadczone przez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zakład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Planowanie ofert usługowych i cateringowych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zasady planowania usług gastronomicznych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usługę gastronomiczną do potrzeb zleceniodawcy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wybrać ofertę dostosowaną do wymagań i potrzeb klienta 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zdiagnozować potrzeby zleceniodawcy na usługę gastronomiczną i cateringową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zaplanować ofertę na usługę gastronomiczną do potrzeb zleceniodawcy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Działania związane z promocją</w:t>
            </w:r>
            <w:r>
              <w:rPr>
                <w:rFonts w:ascii="Arial" w:hAnsi="Arial" w:cs="Arial"/>
                <w:sz w:val="20"/>
                <w:szCs w:val="20"/>
              </w:rPr>
              <w:t xml:space="preserve"> i dystrybucją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usług gastronomicznych i cateringowych </w:t>
            </w:r>
          </w:p>
          <w:p w:rsidR="0070513A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formy promocji </w:t>
            </w:r>
            <w:r>
              <w:rPr>
                <w:rFonts w:ascii="Arial" w:hAnsi="Arial" w:cs="Arial"/>
                <w:sz w:val="20"/>
                <w:szCs w:val="20"/>
              </w:rPr>
              <w:t xml:space="preserve">stosowane </w:t>
            </w:r>
            <w:r w:rsidRPr="00942AD0">
              <w:rPr>
                <w:rFonts w:ascii="Arial" w:hAnsi="Arial" w:cs="Arial"/>
                <w:sz w:val="20"/>
                <w:szCs w:val="20"/>
              </w:rPr>
              <w:t>w usługach gastronomii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942AD0">
              <w:rPr>
                <w:rFonts w:ascii="Arial" w:hAnsi="Arial" w:cs="Arial"/>
                <w:sz w:val="20"/>
                <w:szCs w:val="20"/>
              </w:rPr>
              <w:t>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42AD0">
              <w:rPr>
                <w:rFonts w:ascii="Arial" w:hAnsi="Arial" w:cs="Arial"/>
                <w:sz w:val="20"/>
                <w:szCs w:val="20"/>
              </w:rPr>
              <w:t>promowania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zakładzie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interpretować strategie promocji (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pull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wyjaśnić koncepcję marketingu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marki w gastronomii (gwarancyjną, promocyjną itp.)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działania związane z promocją usług gastronomicznych i cateringowych </w:t>
            </w:r>
            <w:r>
              <w:rPr>
                <w:rFonts w:ascii="Arial" w:hAnsi="Arial" w:cs="Arial"/>
                <w:sz w:val="20"/>
                <w:szCs w:val="20"/>
              </w:rPr>
              <w:t>w danym zakładzie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proponowane działania promocyjne do typu klienta i usług gastronomicznych i cateringowych</w:t>
            </w:r>
          </w:p>
          <w:p w:rsidR="0070513A" w:rsidRPr="00CD434C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formy sprzedaży usług gastronomicznych i cateringowych w zakładzie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formy promocji do technik sprzedaży usług gastronomicznych i cateringowych (np. sprzedaż osobista, promocja sprzedaży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porządzić plan „życia marki” usług gastronomicznych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opracować ofertę usług gastronomicznych w ramach działań marketingowych zakładu gastronomicznego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zastosować propagandę marketingową usług gastronomicznych – public relations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wykonać prezentację sprzedaży osobistej 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 zgodnie z zasadami promocji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identyfikować zasady sprzedaży usług gastronomicznych i cateringowych w zakładzie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wykazać się otwartością na zmiany w zakresie nowych technik, stosowanych w sprzedaży usług gastronomicznych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Sporządzanie kalkulacji usług gastronomicznych i cateringowych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942AD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r w:rsidRPr="00942AD0">
              <w:rPr>
                <w:rFonts w:ascii="Arial" w:hAnsi="Arial" w:cs="Arial"/>
                <w:sz w:val="20"/>
                <w:szCs w:val="20"/>
              </w:rPr>
              <w:t>nać zasady kalkulacji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danym zakładzie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koszty żywieniowe usług gastronomicznych w tym cateringowych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 xml:space="preserve">food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kalkulację kosztów żywieniowych z uwzględnieniem 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sporządzić wstępną kalkulację kosztów organizowanego przyjęcia okolicznościowego, jako podstawę do zawarcia umowy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 w:val="restar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Wykonywanie czynności związanych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obsługą gości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usług gastronomicznych</w:t>
            </w: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Systemy, metody i techniki obsługi gości w zakładzie gastronomicznym</w:t>
            </w: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metody i techniki obsługi do świadczonych usług gastronomicznych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metody i techniki obsługi gości w podawaniu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potraw, napojów, alkoholi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system obsługi do świadczonej usługi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oceniać przydatność systemów obsługi gości dla gastronomii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wykonywać czynności obsługi gości przy stosowaniu różnych systemów, metod i technik obsługi gości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Użytkowanie sprzętu, zastawy i bielizny stołowej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bieliznę stołową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bieliznę stołową do okoliczności, rodzaju menu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i urządzeń w czasie wykonywania usług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wyposażenie do usług cateringowych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pielęgnacji i przechowywania różnego rodzaju zastawy stołowej i bielizny</w:t>
            </w:r>
          </w:p>
          <w:p w:rsidR="0070513A" w:rsidRPr="00CD434C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kontrolować stan sprzętu wydawanego i zdawanego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ustawiania stołów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wyznaczyć miejsce ustawienia stołów i ułożenia innych sprzętów podczas różnego typu usług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zestawiać zastawę i bieliznę stołową w zależności świadczonych usług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zaplanować sprzęt i urządzenia do wykonania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gastronomicznej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obliczyć ilość sprzętu niezbędnego do wykonania usługi gastronomicznej</w:t>
            </w: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vMerge/>
          </w:tcPr>
          <w:p w:rsidR="0070513A" w:rsidRDefault="0070513A" w:rsidP="003B4A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Dekoracja sali, stołów i innych miejsc usług gastronomicznych i cateringowych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sali stosownie do świadczonej usługi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stosownie do świadczonej usługi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tworzyć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stosownie do świadczonej usługi</w:t>
            </w:r>
          </w:p>
          <w:p w:rsidR="0070513A" w:rsidRDefault="0070513A" w:rsidP="003B4A70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c>
          <w:tcPr>
            <w:tcW w:w="643" w:type="pct"/>
            <w:tcBorders>
              <w:top w:val="nil"/>
            </w:tcBorders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Czynności związane z obsługą gości i usług gastronomicznych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wykorzystywać bieliznę stołową 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nakrywać stoły bielizną i zastawą stołową przed </w:t>
            </w:r>
            <w:r w:rsidRPr="00AD51E2">
              <w:rPr>
                <w:rFonts w:ascii="Arial" w:hAnsi="Arial" w:cs="Arial"/>
                <w:sz w:val="20"/>
                <w:szCs w:val="20"/>
              </w:rPr>
              <w:t>przyjęciem gości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nakrywać stoły do śniadań obiadów, kolacji i na przyjęcia okolicznościowe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podawać śniadania, obiady i kolacje w formie bufetów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gości podczas śniadań, obiadów, kolacji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2AD0">
              <w:rPr>
                <w:rFonts w:ascii="Arial" w:hAnsi="Arial" w:cs="Arial"/>
                <w:sz w:val="20"/>
                <w:szCs w:val="20"/>
              </w:rPr>
              <w:t>przyjęć okolicznościowych i usług cateringowych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związane z przyjmowaniem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gości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wykonywać czynności związane z przyjęciem </w:t>
            </w:r>
            <w:r w:rsidRPr="00AD51E2">
              <w:rPr>
                <w:rFonts w:ascii="Arial" w:hAnsi="Arial" w:cs="Arial"/>
                <w:sz w:val="20"/>
                <w:szCs w:val="20"/>
              </w:rPr>
              <w:t>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komunikować się z gośćmi na każdym etapie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stosując zwroty grzecznościowe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rozróżniać potrawy i napoje zawarte w karcie </w:t>
            </w:r>
            <w:r w:rsidRPr="00AD51E2">
              <w:rPr>
                <w:rFonts w:ascii="Arial" w:hAnsi="Arial" w:cs="Arial"/>
                <w:sz w:val="20"/>
                <w:szCs w:val="20"/>
              </w:rPr>
              <w:t>menu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kartę menu/napojów gościowi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2AD0">
              <w:rPr>
                <w:rFonts w:ascii="Arial" w:hAnsi="Arial" w:cs="Arial"/>
                <w:sz w:val="20"/>
                <w:szCs w:val="20"/>
              </w:rPr>
              <w:t>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0BC1">
              <w:rPr>
                <w:rFonts w:ascii="Arial" w:hAnsi="Arial" w:cs="Arial"/>
                <w:sz w:val="20"/>
                <w:szCs w:val="20"/>
              </w:rPr>
              <w:t>kierować wykonaniem przydzielonych zadań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stosować zasady zestawiania potraw i napojów w posiłki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sprzedaży sugerowanej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stosować zasady </w:t>
            </w:r>
            <w:proofErr w:type="spellStart"/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u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</w:t>
            </w:r>
            <w:proofErr w:type="spellEnd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w poszerzaniu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51E2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zamówienia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bCs/>
                <w:sz w:val="20"/>
                <w:szCs w:val="20"/>
              </w:rPr>
            </w:pP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c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ross-</w:t>
            </w:r>
            <w:proofErr w:type="spellStart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sellingu</w:t>
            </w:r>
            <w:proofErr w:type="spellEnd"/>
          </w:p>
          <w:p w:rsidR="0070513A" w:rsidRPr="00022056" w:rsidRDefault="0070513A" w:rsidP="003B4A70">
            <w:pPr>
              <w:pStyle w:val="Akapitzlist"/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w poszerzaniu</w:t>
            </w:r>
            <w:r>
              <w:rPr>
                <w:rStyle w:val="y0nh2b"/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zamówienia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modyfikować karty menu</w:t>
            </w:r>
          </w:p>
          <w:p w:rsidR="0070513A" w:rsidRDefault="0070513A" w:rsidP="003B4A70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3A" w:rsidTr="003B4A70">
        <w:trPr>
          <w:trHeight w:val="2816"/>
        </w:trPr>
        <w:tc>
          <w:tcPr>
            <w:tcW w:w="643" w:type="pct"/>
          </w:tcPr>
          <w:p w:rsidR="0070513A" w:rsidRPr="00022056" w:rsidRDefault="0070513A" w:rsidP="003B4A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Rozliczenie kosztów usług gastronomicznych i cateringowych</w:t>
            </w:r>
          </w:p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70513A" w:rsidRPr="00022056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Fonts w:ascii="Arial" w:hAnsi="Arial" w:cs="Arial"/>
                <w:sz w:val="20"/>
                <w:szCs w:val="20"/>
              </w:rPr>
              <w:t>Programy komputerowe wspomagające wykonywanie zadań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programów komputerowych stosownych do gospodarki magazynowej wraz z kontrolowaniem procesu produkcji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w zakładzie gastronomicznym oraz programów służących do przekazywania zamówień składanych przez kelnerów do kuchni</w:t>
            </w:r>
          </w:p>
          <w:p w:rsidR="0070513A" w:rsidRPr="00022056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programy komputerowe do planowania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1">
              <w:rPr>
                <w:rFonts w:ascii="Arial" w:hAnsi="Arial" w:cs="Arial"/>
                <w:sz w:val="20"/>
                <w:szCs w:val="20"/>
              </w:rPr>
              <w:t>gastronomicznych i cateringowych</w:t>
            </w:r>
          </w:p>
        </w:tc>
        <w:tc>
          <w:tcPr>
            <w:tcW w:w="1496" w:type="pct"/>
          </w:tcPr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 programów komputerowych stosownych do gospodarki magazynowej wraz z kontrolowaniem procesu produkcji w zakładzie gastronomicznym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programów służących do przekazywania zamówień składanych przez kelnerów do kuchni</w:t>
            </w:r>
          </w:p>
          <w:p w:rsidR="0070513A" w:rsidRDefault="0070513A" w:rsidP="0070513A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zapoznać się z dostępnymi programami komputerowymi do rozliczeń księgowych i kelnerskich</w:t>
            </w:r>
          </w:p>
        </w:tc>
        <w:tc>
          <w:tcPr>
            <w:tcW w:w="376" w:type="pct"/>
          </w:tcPr>
          <w:p w:rsidR="0070513A" w:rsidRPr="009700D2" w:rsidRDefault="0070513A" w:rsidP="009700D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513A" w:rsidTr="003B4A70">
        <w:trPr>
          <w:trHeight w:val="276"/>
        </w:trPr>
        <w:tc>
          <w:tcPr>
            <w:tcW w:w="1314" w:type="pct"/>
            <w:gridSpan w:val="2"/>
          </w:tcPr>
          <w:p w:rsidR="0070513A" w:rsidRDefault="0070513A" w:rsidP="003B4A7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4" w:type="pct"/>
          </w:tcPr>
          <w:p w:rsidR="0070513A" w:rsidRDefault="0070513A" w:rsidP="003B4A7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pct"/>
            <w:gridSpan w:val="3"/>
          </w:tcPr>
          <w:p w:rsidR="0070513A" w:rsidRDefault="0070513A" w:rsidP="003B4A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0513A" w:rsidRPr="00022056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Propozycje metod nauczania: </w:t>
      </w:r>
      <w:r>
        <w:rPr>
          <w:rFonts w:ascii="Arial" w:hAnsi="Arial" w:cs="Arial"/>
          <w:sz w:val="20"/>
          <w:szCs w:val="20"/>
        </w:rPr>
        <w:t>rozmowy dydaktyczne, ćwiczenia praktyczne, pokaz, metoda projektów, metoda tekstu przewodniego.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ćwiczeń praktycznych: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Przygotowanie stanowisk pracy w dziale handlowo-konsumenckim.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Nakrywanie stołów do określonego menu w warunkach zakładu gastronomicznego.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Przyjmowanie zamówień od konsumenta.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Wykonywanie rozliczenia kelnerskiego: przygotowanie i podawanie rachunku konsumentowi, przyjmowanie należności od konsumenta w formie gotówkowej i bezgotówkowej – obsługiwanie transakcji opłacanych kartami płatniczymi (w obecności instruktora).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Rozliczanie zleceniodawcy za usługę gastronomiczną przy użyciu systemów i programów komputerowych dla gastronomii.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Sporządzanie rozliczeń z dziennego utargu oraz pobranego sprzętu po zakończonej pracy(w obecności instruktora).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Opracowanie oferty działań promocyjnych dla danego zakładu.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Stosowanie zasad, technik i metod podawania potraw i napojów podczas indywidualnej obsługi gościa oraz w czasie przyjęć i bankietów.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Praca z tacą kelnerską.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Wykonywanie czynności porządkowych po zrealizowanej usłudze.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Obsługa ekspresu wysokociśnieniowego.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Obsługa zmywarki do szkła.</w:t>
      </w:r>
    </w:p>
    <w:p w:rsidR="0070513A" w:rsidRPr="00022056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Przygotowanie bufetu, np. na przerwę kawową.</w:t>
      </w:r>
    </w:p>
    <w:p w:rsidR="0070513A" w:rsidRPr="00022056" w:rsidRDefault="0070513A" w:rsidP="0070513A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Sporządzanie napojów mieszanych alkoholowych i bezalkoholowych.</w:t>
      </w:r>
    </w:p>
    <w:p w:rsidR="0070513A" w:rsidRDefault="0070513A" w:rsidP="0070513A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Środki dydaktyczne: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bielizna stołowa: moltony, obrusy, </w:t>
      </w:r>
      <w:proofErr w:type="spellStart"/>
      <w:r>
        <w:rPr>
          <w:rFonts w:ascii="Arial" w:hAnsi="Arial" w:cs="Arial"/>
          <w:sz w:val="20"/>
          <w:szCs w:val="20"/>
        </w:rPr>
        <w:t>napperony</w:t>
      </w:r>
      <w:proofErr w:type="spellEnd"/>
      <w:r>
        <w:rPr>
          <w:rFonts w:ascii="Arial" w:hAnsi="Arial" w:cs="Arial"/>
          <w:sz w:val="20"/>
          <w:szCs w:val="20"/>
        </w:rPr>
        <w:t xml:space="preserve">, laufry, serwety indywidualnego użytku, </w:t>
      </w:r>
      <w:proofErr w:type="spellStart"/>
      <w:r>
        <w:rPr>
          <w:rFonts w:ascii="Arial" w:hAnsi="Arial" w:cs="Arial"/>
          <w:sz w:val="20"/>
          <w:szCs w:val="20"/>
        </w:rPr>
        <w:t>skirtingi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0513A" w:rsidRPr="00022056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zastawa stołowa: ceramiczna, metalowa, szklana, sztućce (podstawowe, specjalne, pomocnicze),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drobna zastawa stołowa: elementy ozdobne, świeczniki, menaże, serwetki,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tace kelnerskie,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stoły, krzesła, pomocnik kelnerski, wózek kelnerski, </w:t>
      </w:r>
      <w:proofErr w:type="spellStart"/>
      <w:r>
        <w:rPr>
          <w:rFonts w:ascii="Arial" w:hAnsi="Arial" w:cs="Arial"/>
          <w:sz w:val="20"/>
          <w:szCs w:val="20"/>
        </w:rPr>
        <w:t>tray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dekoracji stołów,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menu,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komputer i programy komputerowe wspomagające rozliczanie usług kelnerskich,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ekspres wysokociśnieniowy,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zmywarka do szkła,</w:t>
      </w:r>
    </w:p>
    <w:p w:rsidR="0070513A" w:rsidRDefault="0070513A" w:rsidP="0070513A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i narzędzia barmańskie.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o realizacji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Praktykę zawodową uczniowie powinni odbywać w placówkach żywienia, w których istnieje możliwość realizacji założonych w programie celów kształcenia.</w:t>
      </w:r>
    </w:p>
    <w:p w:rsidR="0070513A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Powinny być one wyposażone w specjalistyczny sprzęt, urządzenia techniczne oraz użytkowe programy komputerowe umożliwiające wykonywanie typowych zadań zawodowych. 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929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Podczas odbywania praktyki zawodowej uczeń powinien zapoznać się z funkcjonowaniem placówki żywienia w warunkach gospodarki rynkowej. Praktykę zawodową uczniowie mogą odbywać zarówno w kraju, jak i poza jego granicami. Program praktyki zawodowej można traktować w sposób elastyczny. Ze względów organizacyjnych dopuszcza się odstępstwa w kolejności realizacji działów tematycznych zamieszczonych w programie. W trakcie realizacji praktyki zawodowej uczniowie powinni obserwować czynności zawodowe pracowników, następnie wykonywać zadania zawodowe pod kierunkiem instruktora, a potem samodzielnie realizować powierzone im zadania na określonych stanowiskach pracy. Praktyka zawodowa powinna przygotować uczniów do pracy w zespole, kształtować poczucie odpowiedzialności za jakość i organizację wykonywanej pracy. 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praktyki. Uczniowie powinni odbywać praktykę zawodową w strojach jakie obowiązują w placówce żywienia, dziale handlowo-konsumenckim z oznaczeniem: uczeń praktykant.</w:t>
      </w:r>
    </w:p>
    <w:p w:rsidR="0070513A" w:rsidRPr="00022056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należy prowadzić z wykorzystaniem zróżnicowanych form: indywidualnie i grupowo (tj. praca indywidualna, praca w parach, praca w grupach, praca z klasą).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dostosowywać warunki, środki, metody i formy kształcenia do potrzeb i możliwości ucznia.</w:t>
      </w: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0513A" w:rsidRDefault="0070513A" w:rsidP="0070513A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0513A" w:rsidRDefault="0070513A" w:rsidP="00705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70513A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70513A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70513A" w:rsidRDefault="0070513A" w:rsidP="007051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i ocenianie osiągnięć uczniów powinno odbywać się systematycznie na podstawie określonych kryteriów. Kryteria oceniania powinny dotyczyć: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kultury osobistej i wyglądu zewnętrznego, 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stanowiska pracy zgodnie z wymaganiami ergonomii, bhp,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czasu pracy,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doboru technik, metod i sprzętu do prawidłowego wykonania zadań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i konserwacji maszyn i urządzeń stosowanych w bezpośredniej obsłudze gościa oraz innych usługach gastronomicznych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obliczania kosztów produkcji i sprzedaży,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rozliczeń kosztów usług,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zaangażowania ucznia w realizację zadań,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utrzymania porządku na stanowisku pracy,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współpracy w zespole,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dokładności i rzetelności w pracy,</w:t>
      </w:r>
    </w:p>
    <w:p w:rsidR="0070513A" w:rsidRDefault="0070513A" w:rsidP="0070513A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70513A" w:rsidRDefault="0070513A" w:rsidP="007051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Ewaluacja przedmiotu na początku kształcenia: ankieta potrzeb ucznia i warunków w jakich odbywa się praktyka i badanie postawy praktykanta – 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Ewaluacja przedmiotów trakcie realizacji praktyki: badanie nabytych kompetencji i umiejętności praktykanta – test oraz indywidualny wywiad z praktykantami</w:t>
      </w:r>
      <w:r w:rsidRPr="00883C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Ewaluacja podsumowująca skuteczność realizacji programu praktyki zawodowej: porównanie nabytych kompetencji i umiejętności praktykanta z wcześniejszymi wynikami (test oraz arkusz indywidualnego wywiadu z praktykantami), 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70513A" w:rsidRDefault="0070513A" w:rsidP="0070513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8A1D80" w:rsidRDefault="008A1D80"/>
    <w:sectPr w:rsidR="008A1D80" w:rsidSect="00705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375"/>
    <w:multiLevelType w:val="hybridMultilevel"/>
    <w:tmpl w:val="298EBA6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8F0"/>
    <w:multiLevelType w:val="multilevel"/>
    <w:tmpl w:val="AEF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A7AEF"/>
    <w:multiLevelType w:val="hybridMultilevel"/>
    <w:tmpl w:val="043E06D0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3A"/>
    <w:rsid w:val="0070513A"/>
    <w:rsid w:val="008A1D80"/>
    <w:rsid w:val="009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C74B-4165-4E57-928A-E59432B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513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70513A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70513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70513A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7051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51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13A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051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y0nh2b">
    <w:name w:val="y0nh2b"/>
    <w:rsid w:val="0070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4207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Damian Łyko</cp:lastModifiedBy>
  <cp:revision>1</cp:revision>
  <dcterms:created xsi:type="dcterms:W3CDTF">2021-02-01T12:59:00Z</dcterms:created>
  <dcterms:modified xsi:type="dcterms:W3CDTF">2021-02-01T13:00:00Z</dcterms:modified>
</cp:coreProperties>
</file>