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75" w:rsidRDefault="00EF0575" w:rsidP="00EF057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F0575">
        <w:rPr>
          <w:b/>
          <w:sz w:val="32"/>
          <w:szCs w:val="32"/>
        </w:rPr>
        <w:drawing>
          <wp:inline distT="0" distB="0" distL="0" distR="0">
            <wp:extent cx="4457700" cy="1285875"/>
            <wp:effectExtent l="19050" t="0" r="0" b="0"/>
            <wp:docPr id="4" name="Obraz 1" descr="Motylki - Przedszkole Miejskie Nr 5 w Le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ki - Przedszkole Miejskie Nr 5 w Les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</w:t>
      </w:r>
    </w:p>
    <w:p w:rsidR="00EF0575" w:rsidRDefault="00EF0575" w:rsidP="00EF0575">
      <w:pPr>
        <w:spacing w:after="0" w:line="240" w:lineRule="auto"/>
        <w:rPr>
          <w:b/>
          <w:sz w:val="32"/>
          <w:szCs w:val="32"/>
        </w:rPr>
      </w:pPr>
    </w:p>
    <w:p w:rsidR="00EF0575" w:rsidRDefault="00EF0575" w:rsidP="00EF0575">
      <w:pPr>
        <w:spacing w:after="0" w:line="240" w:lineRule="auto"/>
        <w:rPr>
          <w:b/>
          <w:sz w:val="32"/>
          <w:szCs w:val="32"/>
        </w:rPr>
      </w:pPr>
    </w:p>
    <w:p w:rsidR="00EF0575" w:rsidRDefault="00EF0575" w:rsidP="00EF0575">
      <w:pPr>
        <w:spacing w:after="0" w:line="240" w:lineRule="auto"/>
        <w:jc w:val="center"/>
        <w:rPr>
          <w:b/>
          <w:sz w:val="32"/>
          <w:szCs w:val="32"/>
        </w:rPr>
      </w:pPr>
    </w:p>
    <w:p w:rsidR="00EF0575" w:rsidRDefault="00EF0575" w:rsidP="00EF0575">
      <w:pPr>
        <w:spacing w:after="0" w:line="240" w:lineRule="auto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Czego uczymy się w lutym</w:t>
      </w:r>
      <w:r w:rsidRPr="005C1901">
        <w:rPr>
          <w:b/>
          <w:i/>
          <w:sz w:val="40"/>
          <w:szCs w:val="40"/>
          <w:u w:val="single"/>
        </w:rPr>
        <w:t xml:space="preserve"> w grupie sześciolatków?</w:t>
      </w:r>
    </w:p>
    <w:p w:rsidR="00EF0575" w:rsidRDefault="00EF0575" w:rsidP="00EF0575">
      <w:pPr>
        <w:spacing w:after="0" w:line="240" w:lineRule="auto"/>
        <w:rPr>
          <w:b/>
          <w:bCs/>
        </w:rPr>
      </w:pPr>
    </w:p>
    <w:p w:rsidR="00EF0575" w:rsidRDefault="00EF0575" w:rsidP="00EF0575">
      <w:pPr>
        <w:spacing w:after="0" w:line="240" w:lineRule="auto"/>
        <w:rPr>
          <w:b/>
          <w:bCs/>
        </w:rPr>
      </w:pPr>
    </w:p>
    <w:p w:rsidR="004F3228" w:rsidRPr="004F3228" w:rsidRDefault="00EF0575" w:rsidP="004F3228">
      <w:pPr>
        <w:spacing w:after="0" w:line="240" w:lineRule="auto"/>
        <w:rPr>
          <w:b/>
        </w:rPr>
      </w:pPr>
      <w:r w:rsidRPr="004F3228">
        <w:rPr>
          <w:b/>
        </w:rPr>
        <w:t>Tydzień 1: Babcia i Dziadek/Gdzie mieszkasz?</w:t>
      </w:r>
      <w:r w:rsidR="004F3228" w:rsidRPr="004F3228">
        <w:rPr>
          <w:b/>
        </w:rPr>
        <w:t xml:space="preserve">                                                                                                             Tydzień 2: Tydzień uśmiechu</w:t>
      </w:r>
    </w:p>
    <w:p w:rsidR="004F3228" w:rsidRPr="004F3228" w:rsidRDefault="004F3228" w:rsidP="004F3228">
      <w:pPr>
        <w:spacing w:after="0" w:line="240" w:lineRule="auto"/>
        <w:rPr>
          <w:b/>
        </w:rPr>
      </w:pPr>
      <w:r w:rsidRPr="004F3228">
        <w:rPr>
          <w:b/>
        </w:rPr>
        <w:t xml:space="preserve">Tydzień 3: Mali  badacze                                                                                                                                                               Tydzień 4: Zabawy na śniegu                                                                                                                                                                   </w:t>
      </w:r>
    </w:p>
    <w:p w:rsidR="004F3228" w:rsidRDefault="004F3228" w:rsidP="004F3228">
      <w:pPr>
        <w:spacing w:after="0" w:line="240" w:lineRule="auto"/>
        <w:rPr>
          <w:u w:val="single"/>
        </w:rPr>
      </w:pPr>
    </w:p>
    <w:p w:rsidR="004F3228" w:rsidRDefault="004F3228" w:rsidP="004F3228">
      <w:pPr>
        <w:spacing w:after="0" w:line="240" w:lineRule="auto"/>
        <w:rPr>
          <w:b/>
          <w:bCs/>
        </w:rPr>
      </w:pPr>
      <w:r w:rsidRPr="00A21CB9">
        <w:rPr>
          <w:b/>
          <w:bCs/>
        </w:rPr>
        <w:t>Umiejętności dziecka:</w:t>
      </w:r>
    </w:p>
    <w:p w:rsidR="004F3228" w:rsidRPr="005C1901" w:rsidRDefault="004F3228" w:rsidP="004F3228">
      <w:pPr>
        <w:spacing w:after="0" w:line="240" w:lineRule="auto"/>
        <w:rPr>
          <w:u w:val="single"/>
        </w:rPr>
      </w:pP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Formułuje dłuższe, wielozdaniowe wypowiedzi. Stara się mówić poprawnie pod względem gramatycznym.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 xml:space="preserve">Rozpoznaje litery </w:t>
      </w:r>
      <w:r w:rsidRPr="004F3228">
        <w:rPr>
          <w:b/>
        </w:rPr>
        <w:t>(D,</w:t>
      </w:r>
      <w:r>
        <w:rPr>
          <w:b/>
        </w:rPr>
        <w:t xml:space="preserve"> </w:t>
      </w:r>
      <w:r w:rsidRPr="004F3228">
        <w:rPr>
          <w:b/>
        </w:rPr>
        <w:t>d,</w:t>
      </w:r>
      <w:r>
        <w:rPr>
          <w:b/>
        </w:rPr>
        <w:t xml:space="preserve"> </w:t>
      </w:r>
      <w:r w:rsidRPr="00D07826">
        <w:t xml:space="preserve">, </w:t>
      </w:r>
      <w:r w:rsidRPr="00D07826">
        <w:rPr>
          <w:b/>
        </w:rPr>
        <w:t>t</w:t>
      </w:r>
      <w:r w:rsidRPr="00D07826">
        <w:t xml:space="preserve">, </w:t>
      </w:r>
      <w:r w:rsidRPr="00D07826">
        <w:rPr>
          <w:b/>
        </w:rPr>
        <w:t>F</w:t>
      </w:r>
      <w:r w:rsidRPr="00D07826">
        <w:t xml:space="preserve">, </w:t>
      </w:r>
      <w:r w:rsidRPr="00D07826">
        <w:rPr>
          <w:b/>
        </w:rPr>
        <w:t>f</w:t>
      </w:r>
      <w:r w:rsidRPr="00D07826">
        <w:t xml:space="preserve">, </w:t>
      </w:r>
      <w:r w:rsidRPr="00D07826">
        <w:rPr>
          <w:b/>
        </w:rPr>
        <w:t>W</w:t>
      </w:r>
      <w:r w:rsidRPr="00D07826">
        <w:t xml:space="preserve">, </w:t>
      </w:r>
      <w:r w:rsidRPr="00D07826">
        <w:rPr>
          <w:b/>
        </w:rPr>
        <w:t>w</w:t>
      </w:r>
      <w:r w:rsidRPr="00D07826">
        <w:t>).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Wysłuchuje głoski w prostych wy</w:t>
      </w:r>
      <w:r>
        <w:t>razach. Dzieli wyrazy na sylaby, głoski.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Czyta globalnie proste wyrazy.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Słucha tekstów literackich i wypowiada się na ich temat.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Określa prawą i lewą stronę.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 xml:space="preserve">Rozpoznaje cyfry (cyfra </w:t>
      </w:r>
      <w:r w:rsidRPr="00D07826">
        <w:rPr>
          <w:b/>
        </w:rPr>
        <w:t>6</w:t>
      </w:r>
      <w:r w:rsidRPr="00D07826">
        <w:t>).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Stosuje liczebniki porządkowe.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Doskonali umiejętność liczenia: przelicza elementy, porównuje liczebność elementów</w:t>
      </w:r>
      <w:r>
        <w:t xml:space="preserve">                             </w:t>
      </w:r>
      <w:r w:rsidRPr="00D07826">
        <w:t xml:space="preserve"> w zbiorach.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Porównuje wielkość przedmiotów.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Dostrzega układy rytmiczne i je kontynuuje.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Klasyfikuje przedmioty według określonych zasad.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Zna figury geometryczne.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Śpiewa piosenki.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Rozpoznaje tempo i nastrój muzyki. Rozwija poczucie rytmu.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Rozpoznaje i nazywa niektóre instrumenty.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Improwizuje na instrumentach perkusyjnych.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Wyraża swoje rozumienie świata za pomocą prac plastycznych.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Eksperymentuje z mieszaniem kolorów farb.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 xml:space="preserve">Rozumie terminy: </w:t>
      </w:r>
      <w:r w:rsidRPr="00D07826">
        <w:rPr>
          <w:i/>
        </w:rPr>
        <w:t>portret, pejzaż, martwa natura</w:t>
      </w:r>
      <w:r w:rsidRPr="00D07826">
        <w:t>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Wie, co to są barwy ciepłe i barwy zimne.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Rozwija sprawność grafomotoryczną: pisze i rysuje po śladzie.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lastRenderedPageBreak/>
        <w:t>Rozwija spostrzegawczość.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Zgodnie współpracuje z innymi dziećmi.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Dostrzega i szanuje emocje innych osób.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Rozumie potrzebę dbania o zdrowie (zdrowe zęby).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Uczestniczy w zajęciach ruchowych i gimnastycznych.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Rozwija świadomość ekologiczną.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Obserwuje przyrodę. Nazywa zjawiska charakterystyczne dla danej pory roku (zimy).</w:t>
      </w:r>
    </w:p>
    <w:p w:rsidR="004F3228" w:rsidRPr="00D07826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Zna i nazywa niektóre sporty zimowe.</w:t>
      </w:r>
    </w:p>
    <w:p w:rsidR="004F3228" w:rsidRDefault="004F3228" w:rsidP="004F3228">
      <w:pPr>
        <w:pStyle w:val="Akapitzlist"/>
        <w:numPr>
          <w:ilvl w:val="0"/>
          <w:numId w:val="3"/>
        </w:numPr>
        <w:ind w:left="426"/>
      </w:pPr>
      <w:r w:rsidRPr="00D07826">
        <w:t>Rozpoznaje i nazywa niektóre zawody. Potrafi powiedzieć, na czym polega pr</w:t>
      </w:r>
      <w:r>
        <w:t>aca osób, które je wykonują.</w:t>
      </w:r>
    </w:p>
    <w:p w:rsidR="004F3228" w:rsidRDefault="004F3228" w:rsidP="004F3228">
      <w:pPr>
        <w:pStyle w:val="Akapitzlist"/>
        <w:numPr>
          <w:ilvl w:val="0"/>
          <w:numId w:val="3"/>
        </w:numPr>
        <w:ind w:left="426"/>
      </w:pPr>
      <w:r>
        <w:t>Poznaje i przestrzega tradycje i zasady obowiązujące w życiu rodzinnym.</w:t>
      </w:r>
    </w:p>
    <w:p w:rsidR="005A4B57" w:rsidRPr="00D07826" w:rsidRDefault="005A4B57" w:rsidP="004F3228">
      <w:pPr>
        <w:pStyle w:val="Akapitzlist"/>
        <w:numPr>
          <w:ilvl w:val="0"/>
          <w:numId w:val="3"/>
        </w:numPr>
        <w:ind w:left="426"/>
      </w:pPr>
      <w:r>
        <w:t>Zna adres swojego zamieszkania.</w:t>
      </w:r>
    </w:p>
    <w:p w:rsidR="00EF0575" w:rsidRDefault="00EF0575" w:rsidP="00EF0575">
      <w:pPr>
        <w:spacing w:after="0" w:line="240" w:lineRule="auto"/>
        <w:rPr>
          <w:u w:val="single"/>
        </w:rPr>
      </w:pPr>
    </w:p>
    <w:p w:rsidR="004F3228" w:rsidRDefault="004F3228" w:rsidP="00EF0575">
      <w:pPr>
        <w:spacing w:after="0" w:line="240" w:lineRule="auto"/>
        <w:rPr>
          <w:u w:val="single"/>
        </w:rPr>
      </w:pPr>
    </w:p>
    <w:p w:rsidR="00EF0575" w:rsidRDefault="00EF0575" w:rsidP="00EF0575">
      <w:pPr>
        <w:spacing w:after="0" w:line="240" w:lineRule="auto"/>
        <w:jc w:val="center"/>
        <w:rPr>
          <w:b/>
          <w:sz w:val="32"/>
          <w:szCs w:val="32"/>
        </w:rPr>
      </w:pPr>
    </w:p>
    <w:p w:rsidR="00EF0575" w:rsidRPr="00D07826" w:rsidRDefault="00EF0575" w:rsidP="00EF0575">
      <w:pPr>
        <w:spacing w:after="0"/>
        <w:jc w:val="center"/>
      </w:pPr>
      <w:bookmarkStart w:id="0" w:name="_GoBack"/>
      <w:bookmarkEnd w:id="0"/>
    </w:p>
    <w:p w:rsidR="002B5663" w:rsidRDefault="005A4B57"/>
    <w:p w:rsidR="00EF0575" w:rsidRDefault="00EF0575"/>
    <w:sectPr w:rsidR="00EF0575" w:rsidSect="00795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2C2CF4"/>
    <w:multiLevelType w:val="hybridMultilevel"/>
    <w:tmpl w:val="7A06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4CFB"/>
    <w:multiLevelType w:val="hybridMultilevel"/>
    <w:tmpl w:val="4812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75"/>
    <w:rsid w:val="004F3228"/>
    <w:rsid w:val="005A4B57"/>
    <w:rsid w:val="00795FC0"/>
    <w:rsid w:val="009362EE"/>
    <w:rsid w:val="00C35ED3"/>
    <w:rsid w:val="00D87F0A"/>
    <w:rsid w:val="00EF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2022-01-29T16:45:00Z</dcterms:created>
  <dcterms:modified xsi:type="dcterms:W3CDTF">2022-01-29T17:18:00Z</dcterms:modified>
</cp:coreProperties>
</file>