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D50BC3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Styczeń 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566198">
        <w:rPr>
          <w:rFonts w:ascii="Times New Roman" w:hAnsi="Times New Roman"/>
          <w:b/>
          <w:bCs/>
          <w:i/>
          <w:sz w:val="40"/>
          <w:szCs w:val="40"/>
        </w:rPr>
        <w:t>W świecie teatru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:rsidR="00D50BC3" w:rsidRDefault="00566198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literą u: małą, wielką, drukowaną</w:t>
      </w:r>
    </w:p>
    <w:p w:rsidR="00AC2176" w:rsidRPr="00495E78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koncentracji uwagi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muzycznej</w:t>
      </w:r>
      <w:r w:rsidR="009C52C1">
        <w:rPr>
          <w:rFonts w:ascii="Times New Roman" w:hAnsi="Times New Roman"/>
          <w:sz w:val="32"/>
          <w:szCs w:val="32"/>
        </w:rPr>
        <w:t>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AC2176" w:rsidRDefault="00D50BC3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</w:t>
      </w:r>
      <w:r w:rsidR="00566198">
        <w:rPr>
          <w:rFonts w:ascii="Times New Roman" w:hAnsi="Times New Roman"/>
          <w:sz w:val="32"/>
          <w:szCs w:val="32"/>
        </w:rPr>
        <w:t>apoznanie z teatrem jako miejscem sztuki i kultury</w:t>
      </w:r>
    </w:p>
    <w:p w:rsidR="00AC2176" w:rsidRPr="00AC2176" w:rsidRDefault="00566198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orientacji przestrzennej</w:t>
      </w:r>
      <w:bookmarkStart w:id="0" w:name="_GoBack"/>
      <w:bookmarkEnd w:id="0"/>
      <w:r w:rsidR="00AC2176">
        <w:rPr>
          <w:rFonts w:ascii="Times New Roman" w:hAnsi="Times New Roman"/>
          <w:sz w:val="32"/>
          <w:szCs w:val="32"/>
        </w:rPr>
        <w:t>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AC2176" w:rsidRPr="00AC2176" w:rsidRDefault="00AC2176" w:rsidP="00AC2176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566198">
      <w:pgSz w:w="11906" w:h="16838"/>
      <w:pgMar w:top="1417" w:right="1417" w:bottom="1417" w:left="1417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F6037"/>
    <w:rsid w:val="002E3E5C"/>
    <w:rsid w:val="00566198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2021-03-05T12:30:00Z</dcterms:created>
  <dcterms:modified xsi:type="dcterms:W3CDTF">2021-03-05T12:30:00Z</dcterms:modified>
</cp:coreProperties>
</file>