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99F03" w14:textId="7BD257DB" w:rsidR="001E26B1" w:rsidRPr="001E26B1" w:rsidRDefault="001E26B1" w:rsidP="001E26B1">
      <w:pPr>
        <w:spacing w:after="0" w:line="276" w:lineRule="auto"/>
        <w:jc w:val="center"/>
        <w:rPr>
          <w:rFonts w:ascii="Times New Roman" w:eastAsia="Times New Roman" w:hAnsi="Times New Roman" w:cs="Times New Roman"/>
          <w:b/>
          <w:bCs/>
          <w:sz w:val="28"/>
          <w:szCs w:val="28"/>
          <w:lang w:eastAsia="pl-PL"/>
        </w:rPr>
      </w:pPr>
      <w:r w:rsidRPr="001E26B1">
        <w:rPr>
          <w:rFonts w:ascii="Times New Roman" w:eastAsia="Times New Roman" w:hAnsi="Times New Roman" w:cs="Times New Roman"/>
          <w:b/>
          <w:bCs/>
          <w:sz w:val="28"/>
          <w:szCs w:val="28"/>
          <w:lang w:eastAsia="pl-PL"/>
        </w:rPr>
        <w:t>Klauzula informacyjna - wolontariat</w:t>
      </w:r>
    </w:p>
    <w:p w14:paraId="35B6F652" w14:textId="77777777" w:rsidR="001E26B1" w:rsidRDefault="001E26B1" w:rsidP="00B323EB">
      <w:pPr>
        <w:spacing w:after="0" w:line="276" w:lineRule="auto"/>
        <w:rPr>
          <w:rFonts w:ascii="Times New Roman" w:eastAsia="Times New Roman" w:hAnsi="Times New Roman" w:cs="Times New Roman"/>
          <w:lang w:eastAsia="pl-PL"/>
        </w:rPr>
      </w:pPr>
    </w:p>
    <w:p w14:paraId="6EBA40E7" w14:textId="3385F93A" w:rsidR="00B323EB" w:rsidRPr="00B323EB" w:rsidRDefault="00B323EB" w:rsidP="00B323EB">
      <w:pPr>
        <w:spacing w:after="0" w:line="276" w:lineRule="auto"/>
        <w:rPr>
          <w:rFonts w:ascii="Times New Roman" w:eastAsia="Times New Roman" w:hAnsi="Times New Roman" w:cs="Times New Roman"/>
          <w:lang w:eastAsia="pl-PL"/>
        </w:rPr>
      </w:pPr>
      <w:r w:rsidRPr="00B323EB">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7A58DD38" w14:textId="77777777" w:rsidR="00B323EB" w:rsidRPr="00B323EB" w:rsidRDefault="00B323EB" w:rsidP="00B323EB">
      <w:pPr>
        <w:spacing w:after="0" w:line="276" w:lineRule="auto"/>
        <w:rPr>
          <w:rFonts w:ascii="Times New Roman" w:eastAsia="Times New Roman" w:hAnsi="Times New Roman" w:cs="Times New Roman"/>
          <w:lang w:eastAsia="pl-PL"/>
        </w:rPr>
      </w:pPr>
    </w:p>
    <w:p w14:paraId="43AE5D56" w14:textId="77777777" w:rsidR="003E3EA3" w:rsidRPr="00DE2D47" w:rsidRDefault="003E3EA3" w:rsidP="003E3EA3">
      <w:pPr>
        <w:pStyle w:val="Akapitzlist"/>
        <w:numPr>
          <w:ilvl w:val="0"/>
          <w:numId w:val="1"/>
        </w:numPr>
        <w:spacing w:after="0" w:line="276" w:lineRule="auto"/>
        <w:rPr>
          <w:rFonts w:ascii="Times New Roman" w:eastAsia="Times New Roman" w:hAnsi="Times New Roman" w:cs="Times New Roman"/>
          <w:lang w:eastAsia="pl-PL"/>
        </w:rPr>
      </w:pPr>
      <w:r w:rsidRPr="00DE2D47">
        <w:rPr>
          <w:rFonts w:ascii="Times New Roman" w:eastAsia="Times New Roman" w:hAnsi="Times New Roman" w:cs="Times New Roman"/>
          <w:lang w:eastAsia="pl-PL"/>
        </w:rPr>
        <w:t xml:space="preserve">Administratorem Pani/a danych osobowych jest </w:t>
      </w:r>
      <w:r w:rsidRPr="00DE2D47">
        <w:rPr>
          <w:rFonts w:ascii="Times New Roman" w:eastAsia="Times New Roman" w:hAnsi="Times New Roman" w:cs="Times New Roman"/>
          <w:bCs/>
          <w:lang w:eastAsia="pl-PL"/>
        </w:rPr>
        <w:t xml:space="preserve">Publiczna Szkoła Podstawowa Nr 29 z Oddziałami Integracyjnymi im. Władysława Broniewskiego w Radomiu, ul. </w:t>
      </w:r>
      <w:r>
        <w:rPr>
          <w:rFonts w:ascii="Times New Roman" w:eastAsia="Times New Roman" w:hAnsi="Times New Roman" w:cs="Times New Roman"/>
          <w:bCs/>
          <w:lang w:eastAsia="pl-PL"/>
        </w:rPr>
        <w:t>Ceglana 14</w:t>
      </w:r>
    </w:p>
    <w:p w14:paraId="133F7467" w14:textId="77777777" w:rsidR="003E3EA3" w:rsidRPr="00DE2D47" w:rsidRDefault="003E3EA3" w:rsidP="003E3EA3">
      <w:pPr>
        <w:pStyle w:val="Akapitzlist"/>
        <w:spacing w:after="0" w:line="276" w:lineRule="auto"/>
        <w:rPr>
          <w:rFonts w:ascii="Times New Roman" w:eastAsia="Times New Roman" w:hAnsi="Times New Roman" w:cs="Times New Roman"/>
          <w:lang w:eastAsia="pl-PL"/>
        </w:rPr>
      </w:pPr>
    </w:p>
    <w:p w14:paraId="046143D3" w14:textId="77777777" w:rsidR="003E3EA3" w:rsidRPr="00DE2D47" w:rsidRDefault="003E3EA3" w:rsidP="003E3EA3">
      <w:pPr>
        <w:pStyle w:val="Akapitzlist"/>
        <w:numPr>
          <w:ilvl w:val="0"/>
          <w:numId w:val="1"/>
        </w:numPr>
        <w:spacing w:after="0" w:line="276" w:lineRule="auto"/>
        <w:rPr>
          <w:rFonts w:ascii="Times New Roman" w:hAnsi="Times New Roman" w:cs="Times New Roman"/>
        </w:rPr>
      </w:pPr>
      <w:r w:rsidRPr="00DE2D47">
        <w:rPr>
          <w:rFonts w:ascii="Times New Roman" w:hAnsi="Times New Roman" w:cs="Times New Roman"/>
        </w:rPr>
        <w:t xml:space="preserve">kontakt z Inspektorem Ochrony Danych Panem </w:t>
      </w:r>
      <w:r w:rsidRPr="00DE2D47">
        <w:rPr>
          <w:rFonts w:ascii="Times New Roman" w:eastAsia="Times New Roman" w:hAnsi="Times New Roman" w:cs="Times New Roman"/>
          <w:lang w:eastAsia="pl-PL"/>
        </w:rPr>
        <w:t>Michałem Paprockim</w:t>
      </w:r>
      <w:r w:rsidRPr="00DE2D47">
        <w:rPr>
          <w:rFonts w:ascii="Times New Roman" w:hAnsi="Times New Roman" w:cs="Times New Roman"/>
        </w:rPr>
        <w:t xml:space="preserve"> jest możliwy pod adresem korespondencyjnym </w:t>
      </w:r>
      <w:r w:rsidRPr="00DE2D47">
        <w:rPr>
          <w:rFonts w:ascii="Times New Roman" w:eastAsia="Times New Roman" w:hAnsi="Times New Roman" w:cs="Times New Roman"/>
          <w:lang w:eastAsia="pl-PL"/>
        </w:rPr>
        <w:t>ul. Ceglana 14, 26-600 Radom</w:t>
      </w:r>
      <w:r w:rsidRPr="00DE2D47">
        <w:rPr>
          <w:rFonts w:ascii="Times New Roman" w:hAnsi="Times New Roman" w:cs="Times New Roman"/>
        </w:rPr>
        <w:t xml:space="preserve">, bądź za pomocą adresu e-mail: </w:t>
      </w:r>
      <w:r w:rsidRPr="00DE2D47">
        <w:rPr>
          <w:rFonts w:ascii="Times New Roman" w:hAnsi="Times New Roman" w:cs="Times New Roman"/>
          <w:color w:val="1A191A"/>
          <w:shd w:val="clear" w:color="auto" w:fill="FFFFFF"/>
        </w:rPr>
        <w:t>dpo@psp29.radom.pl</w:t>
      </w:r>
      <w:bookmarkStart w:id="0" w:name="_GoBack"/>
      <w:bookmarkEnd w:id="0"/>
    </w:p>
    <w:p w14:paraId="4473D024" w14:textId="77777777" w:rsidR="00B323EB" w:rsidRPr="00B323EB" w:rsidRDefault="00B323EB" w:rsidP="00B323EB">
      <w:pPr>
        <w:spacing w:after="0" w:line="276" w:lineRule="auto"/>
        <w:rPr>
          <w:rFonts w:ascii="Times New Roman" w:hAnsi="Times New Roman" w:cs="Times New Roman"/>
          <w:color w:val="FF0000"/>
        </w:rPr>
      </w:pPr>
    </w:p>
    <w:p w14:paraId="45FF671E" w14:textId="77777777"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przetwarzane w celach: </w:t>
      </w:r>
    </w:p>
    <w:p w14:paraId="64D9CB05" w14:textId="77777777" w:rsidR="00B323EB" w:rsidRPr="00B323EB" w:rsidRDefault="00B323EB" w:rsidP="00B323EB">
      <w:pPr>
        <w:pStyle w:val="Akapitzlist"/>
        <w:numPr>
          <w:ilvl w:val="0"/>
          <w:numId w:val="3"/>
        </w:numPr>
        <w:spacing w:after="0" w:line="276" w:lineRule="auto"/>
        <w:rPr>
          <w:rFonts w:ascii="Times New Roman" w:hAnsi="Times New Roman" w:cs="Times New Roman"/>
        </w:rPr>
      </w:pPr>
      <w:r w:rsidRPr="00B323EB">
        <w:rPr>
          <w:rFonts w:ascii="Times New Roman" w:hAnsi="Times New Roman" w:cs="Times New Roman"/>
        </w:rPr>
        <w:t xml:space="preserve">przeprowadzenia rekrutacji na wolontariat – na podstawie zgody w myśl art. 6 ust. 1 lit. a) RODO; </w:t>
      </w:r>
    </w:p>
    <w:p w14:paraId="49EB5471" w14:textId="77777777" w:rsidR="00B323EB" w:rsidRPr="00B323EB" w:rsidRDefault="00B323EB" w:rsidP="00B323EB">
      <w:pPr>
        <w:pStyle w:val="Akapitzlist"/>
        <w:numPr>
          <w:ilvl w:val="0"/>
          <w:numId w:val="3"/>
        </w:numPr>
        <w:spacing w:after="0" w:line="276" w:lineRule="auto"/>
        <w:rPr>
          <w:rFonts w:ascii="Times New Roman" w:hAnsi="Times New Roman" w:cs="Times New Roman"/>
        </w:rPr>
      </w:pPr>
      <w:r w:rsidRPr="00B323EB">
        <w:rPr>
          <w:rFonts w:ascii="Times New Roman" w:hAnsi="Times New Roman" w:cs="Times New Roman"/>
        </w:rPr>
        <w:t xml:space="preserve">zawarcia umowy oraz realizacji wolontariatu – na podstawie umowy w myśl art. 6 ust. 1 lit. b) RODO; </w:t>
      </w:r>
    </w:p>
    <w:p w14:paraId="6601D539" w14:textId="77777777" w:rsidR="00B323EB" w:rsidRPr="00B323EB" w:rsidRDefault="00B323EB" w:rsidP="00B323EB">
      <w:pPr>
        <w:pStyle w:val="Akapitzlist"/>
        <w:numPr>
          <w:ilvl w:val="0"/>
          <w:numId w:val="3"/>
        </w:numPr>
        <w:spacing w:after="0" w:line="276" w:lineRule="auto"/>
        <w:rPr>
          <w:rFonts w:ascii="Times New Roman" w:hAnsi="Times New Roman" w:cs="Times New Roman"/>
        </w:rPr>
      </w:pPr>
      <w:r w:rsidRPr="00B323EB">
        <w:rPr>
          <w:rFonts w:ascii="Times New Roman" w:hAnsi="Times New Roman" w:cs="Times New Roman"/>
        </w:rPr>
        <w:t xml:space="preserve">obowiązku prawnego Administratora w myśl art. 6 ust. 1 lit. c) w zw. z ustawą z dnia 24 kwietnia 2003 r. o działalności pożytku publicznego i o wolontariacie; </w:t>
      </w:r>
    </w:p>
    <w:p w14:paraId="4ABD0A73" w14:textId="77777777" w:rsidR="00B323EB" w:rsidRPr="00B323EB" w:rsidRDefault="00B323EB" w:rsidP="00B323EB">
      <w:pPr>
        <w:pStyle w:val="Akapitzlist"/>
        <w:numPr>
          <w:ilvl w:val="0"/>
          <w:numId w:val="3"/>
        </w:numPr>
        <w:spacing w:after="0" w:line="276" w:lineRule="auto"/>
        <w:rPr>
          <w:rFonts w:ascii="Times New Roman" w:hAnsi="Times New Roman" w:cs="Times New Roman"/>
        </w:rPr>
      </w:pPr>
      <w:r w:rsidRPr="00B323EB">
        <w:rPr>
          <w:rFonts w:ascii="Times New Roman" w:hAnsi="Times New Roman" w:cs="Times New Roman"/>
        </w:rPr>
        <w:t xml:space="preserve">w razie wyrażenia dodatkowych zgód – na podstawie art. 6 ust. 1 lit a) RODO w zakresie i w celach wskazanych w treści zgód, </w:t>
      </w:r>
    </w:p>
    <w:p w14:paraId="6826A5CB" w14:textId="7DF01738" w:rsidR="00B323EB" w:rsidRPr="00B323EB" w:rsidRDefault="00B323EB" w:rsidP="00B323EB">
      <w:pPr>
        <w:pStyle w:val="Akapitzlist"/>
        <w:numPr>
          <w:ilvl w:val="0"/>
          <w:numId w:val="3"/>
        </w:numPr>
        <w:spacing w:after="0" w:line="276" w:lineRule="auto"/>
        <w:rPr>
          <w:rFonts w:ascii="Times New Roman" w:hAnsi="Times New Roman" w:cs="Times New Roman"/>
        </w:rPr>
      </w:pPr>
      <w:r w:rsidRPr="00B323EB">
        <w:rPr>
          <w:rFonts w:ascii="Times New Roman" w:hAnsi="Times New Roman" w:cs="Times New Roman"/>
        </w:rPr>
        <w:t>w przypadku ewentualnych sporów dane osobowe mogą być również przetwarzane w celu dochodzenia roszczeń bądź obrony praw Administratora - na podstawie art. 6 ust. 1 lit. f) RODO, co stanowi tzw. prawnie uzasadniony interes</w:t>
      </w:r>
      <w:r w:rsidR="000D04AB">
        <w:rPr>
          <w:rFonts w:ascii="Times New Roman" w:hAnsi="Times New Roman" w:cs="Times New Roman"/>
        </w:rPr>
        <w:t>.</w:t>
      </w:r>
    </w:p>
    <w:p w14:paraId="1EC2F3CF" w14:textId="77777777" w:rsidR="00B323EB" w:rsidRPr="00B323EB" w:rsidRDefault="00B323EB" w:rsidP="00B323EB">
      <w:pPr>
        <w:pStyle w:val="Akapitzlist"/>
        <w:spacing w:after="0" w:line="276" w:lineRule="auto"/>
        <w:ind w:left="1440"/>
        <w:rPr>
          <w:rFonts w:ascii="Times New Roman" w:hAnsi="Times New Roman" w:cs="Times New Roman"/>
        </w:rPr>
      </w:pPr>
    </w:p>
    <w:p w14:paraId="492D49E9" w14:textId="2DB33FF4"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Pozyskane od Pani/Pana dane osobowe będą przekazywane: podmiotom przetwarzającym je na zlecenie administratora oraz organom lub podmiotom publicznym uprawnionym do uzyskania danych na podstawie obowiązujących przepisów prawa.</w:t>
      </w:r>
    </w:p>
    <w:p w14:paraId="50A939FF"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4008114B" w14:textId="5997476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przechowywane przez okres trwania wolontariatu oraz w obowiązkowym okresie przechowywania dokumentacji związanej z umową wolontariatu i akt osobowych, ustalanym zgodnie z odrębnymi przepisami. </w:t>
      </w:r>
    </w:p>
    <w:p w14:paraId="1B9A338D"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034B48D4" w14:textId="40F6572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Posiada Pani/Pan prawo do:</w:t>
      </w:r>
    </w:p>
    <w:p w14:paraId="7A3595B3"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dostępu do treści swoich danych</w:t>
      </w:r>
      <w:r w:rsidRPr="00B323EB">
        <w:rPr>
          <w:rFonts w:ascii="Times New Roman" w:hAnsi="Times New Roman" w:cs="Times New Roman"/>
        </w:rPr>
        <w:t xml:space="preserve"> - korzystając z tego prawa ma Pan/Pani ma możliwość pozyskania informacji, jakie dane, w jaki sposób i w jakim celu są przetwarzane,</w:t>
      </w:r>
    </w:p>
    <w:p w14:paraId="74BCE611" w14:textId="77777777" w:rsidR="00B323EB" w:rsidRPr="00B323EB" w:rsidRDefault="00B323EB" w:rsidP="00B323EB">
      <w:pPr>
        <w:numPr>
          <w:ilvl w:val="0"/>
          <w:numId w:val="2"/>
        </w:numPr>
        <w:spacing w:after="0" w:line="276" w:lineRule="auto"/>
        <w:jc w:val="both"/>
        <w:rPr>
          <w:rFonts w:ascii="Times New Roman" w:hAnsi="Times New Roman" w:cs="Times New Roman"/>
          <w:b/>
        </w:rPr>
      </w:pPr>
      <w:r w:rsidRPr="00B323EB">
        <w:rPr>
          <w:rStyle w:val="Pogrubienie"/>
          <w:rFonts w:ascii="Times New Roman" w:hAnsi="Times New Roman" w:cs="Times New Roman"/>
        </w:rPr>
        <w:t>prawo ich sprostowania</w:t>
      </w:r>
      <w:r w:rsidRPr="00B323EB">
        <w:rPr>
          <w:rFonts w:ascii="Times New Roman" w:hAnsi="Times New Roman" w:cs="Times New Roman"/>
          <w:b/>
        </w:rPr>
        <w:t xml:space="preserve"> - </w:t>
      </w:r>
      <w:r w:rsidRPr="00B323EB">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DD31CA1" w14:textId="77777777" w:rsidR="00B323EB" w:rsidRPr="00B323EB" w:rsidRDefault="00B323EB" w:rsidP="00B323EB">
      <w:pPr>
        <w:numPr>
          <w:ilvl w:val="0"/>
          <w:numId w:val="2"/>
        </w:numPr>
        <w:spacing w:after="0" w:line="276" w:lineRule="auto"/>
        <w:jc w:val="both"/>
        <w:rPr>
          <w:rStyle w:val="Pogrubienie"/>
          <w:rFonts w:ascii="Times New Roman" w:hAnsi="Times New Roman" w:cs="Times New Roman"/>
          <w:bCs w:val="0"/>
        </w:rPr>
      </w:pPr>
      <w:r w:rsidRPr="00B323EB">
        <w:rPr>
          <w:rStyle w:val="Pogrubienie"/>
          <w:rFonts w:ascii="Times New Roman" w:hAnsi="Times New Roman" w:cs="Times New Roman"/>
        </w:rPr>
        <w:t xml:space="preserve">prawo do ograniczenia przetwarzania - </w:t>
      </w:r>
      <w:r w:rsidRPr="00B323EB">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76FE091A"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Fonts w:ascii="Times New Roman" w:hAnsi="Times New Roman" w:cs="Times New Roman"/>
          <w:b/>
        </w:rPr>
        <w:t xml:space="preserve">prawo do usunięcia - </w:t>
      </w:r>
      <w:r w:rsidRPr="00B323EB">
        <w:rPr>
          <w:rFonts w:ascii="Times New Roman" w:hAnsi="Times New Roman" w:cs="Times New Roman"/>
        </w:rPr>
        <w:t xml:space="preserve">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w:t>
      </w:r>
      <w:r w:rsidRPr="00B323EB">
        <w:rPr>
          <w:rFonts w:ascii="Times New Roman" w:hAnsi="Times New Roman" w:cs="Times New Roman"/>
        </w:rPr>
        <w:lastRenderedPageBreak/>
        <w:t>realizowanego w interesie publicznym lub w ramach władzy publicznej powierzonej administratorowi.</w:t>
      </w:r>
    </w:p>
    <w:p w14:paraId="0AB028A1" w14:textId="61F8CA6F" w:rsid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prawo wniesienia sprzeciwu</w:t>
      </w:r>
      <w:r w:rsidRPr="00B323EB">
        <w:rPr>
          <w:rFonts w:ascii="Times New Roman" w:hAnsi="Times New Roman" w:cs="Times New Roman"/>
          <w:b/>
        </w:rPr>
        <w:t xml:space="preserve"> - </w:t>
      </w:r>
      <w:r w:rsidRPr="00B323EB">
        <w:rPr>
          <w:rFonts w:ascii="Times New Roman" w:hAnsi="Times New Roman" w:cs="Times New Roman"/>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07AE090" w14:textId="5BF2150E" w:rsidR="00967A6B" w:rsidRPr="00967A6B" w:rsidRDefault="00967A6B" w:rsidP="00967A6B">
      <w:pPr>
        <w:pStyle w:val="Akapitzlist"/>
        <w:numPr>
          <w:ilvl w:val="0"/>
          <w:numId w:val="2"/>
        </w:numPr>
        <w:spacing w:before="100" w:beforeAutospacing="1" w:after="100" w:afterAutospacing="1" w:line="276" w:lineRule="auto"/>
        <w:jc w:val="both"/>
        <w:rPr>
          <w:rFonts w:ascii="Times New Roman" w:hAnsi="Times New Roman"/>
          <w:b/>
        </w:rPr>
      </w:pPr>
      <w:r w:rsidRPr="00967A6B">
        <w:rPr>
          <w:rFonts w:ascii="Times New Roman" w:hAnsi="Times New Roman"/>
          <w:b/>
        </w:rPr>
        <w:t>prawo do wniesienia skargi do organu nadzorczego</w:t>
      </w:r>
      <w:r w:rsidRPr="00967A6B">
        <w:rPr>
          <w:rFonts w:ascii="Times New Roman" w:hAnsi="Times New Roman"/>
        </w:rPr>
        <w:t>, tj. do Prezesa Urzędu Ochrony Danych Osobowych, gdy uznane zostanie, że przetwarzanie danych osobowych narusza przepisy prawa</w:t>
      </w:r>
    </w:p>
    <w:p w14:paraId="3546C04C" w14:textId="77777777" w:rsidR="00B323EB" w:rsidRPr="00B323EB" w:rsidRDefault="00B323EB" w:rsidP="00B323EB">
      <w:pPr>
        <w:spacing w:after="0" w:line="276" w:lineRule="auto"/>
        <w:ind w:left="1070"/>
        <w:jc w:val="both"/>
        <w:rPr>
          <w:rFonts w:ascii="Times New Roman" w:hAnsi="Times New Roman" w:cs="Times New Roman"/>
        </w:rPr>
      </w:pPr>
    </w:p>
    <w:p w14:paraId="70C45E13" w14:textId="764BF40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p w14:paraId="5ADCC6BE"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7102C751" w14:textId="77777777"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Podanie przez Panią/Pana danych osobowych jest wymogiem ustawowym. Ich nieprzekazanie spowoduje niemożność zawarcia umowy wolontariatu.</w:t>
      </w:r>
    </w:p>
    <w:p w14:paraId="2915F5BD" w14:textId="77777777" w:rsidR="008054BE" w:rsidRPr="00B323EB" w:rsidRDefault="008054BE">
      <w:pPr>
        <w:rPr>
          <w:rFonts w:ascii="Times New Roman" w:hAnsi="Times New Roman" w:cs="Times New Roman"/>
        </w:rPr>
      </w:pPr>
    </w:p>
    <w:sectPr w:rsidR="008054BE" w:rsidRPr="00B323EB" w:rsidSect="00B323E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1" w15:restartNumberingAfterBreak="0">
    <w:nsid w:val="348D4FCD"/>
    <w:multiLevelType w:val="hybridMultilevel"/>
    <w:tmpl w:val="81146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E"/>
    <w:rsid w:val="000D04AB"/>
    <w:rsid w:val="001E26B1"/>
    <w:rsid w:val="003E3EA3"/>
    <w:rsid w:val="00621C8D"/>
    <w:rsid w:val="008054BE"/>
    <w:rsid w:val="00915655"/>
    <w:rsid w:val="0095105B"/>
    <w:rsid w:val="00967A6B"/>
    <w:rsid w:val="00B323EB"/>
    <w:rsid w:val="00D34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7C2"/>
  <w15:docId w15:val="{C049D3FE-4FAB-453F-8271-6705C4AD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3EB"/>
    <w:pPr>
      <w:ind w:left="720"/>
      <w:contextualSpacing/>
    </w:pPr>
  </w:style>
  <w:style w:type="character" w:styleId="Hipercze">
    <w:name w:val="Hyperlink"/>
    <w:basedOn w:val="Domylnaczcionkaakapitu"/>
    <w:uiPriority w:val="99"/>
    <w:unhideWhenUsed/>
    <w:rsid w:val="00B323EB"/>
    <w:rPr>
      <w:color w:val="0000FF"/>
      <w:u w:val="single"/>
    </w:rPr>
  </w:style>
  <w:style w:type="character" w:styleId="Pogrubienie">
    <w:name w:val="Strong"/>
    <w:basedOn w:val="Domylnaczcionkaakapitu"/>
    <w:uiPriority w:val="22"/>
    <w:qFormat/>
    <w:rsid w:val="00B32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3559</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3</cp:revision>
  <dcterms:created xsi:type="dcterms:W3CDTF">2019-12-18T11:38:00Z</dcterms:created>
  <dcterms:modified xsi:type="dcterms:W3CDTF">2020-01-08T07:40:00Z</dcterms:modified>
</cp:coreProperties>
</file>