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59524" w14:textId="77777777" w:rsidR="007C0663" w:rsidRDefault="006649F6">
      <w:r>
        <w:rPr>
          <w:noProof/>
          <w:lang w:eastAsia="sk-SK"/>
        </w:rPr>
        <w:drawing>
          <wp:inline distT="0" distB="0" distL="0" distR="0" wp14:anchorId="378C07E5" wp14:editId="1217AA5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727B8" w14:textId="77777777" w:rsidR="007C0663" w:rsidRDefault="007C0663">
      <w:pPr>
        <w:jc w:val="center"/>
        <w:rPr>
          <w:rFonts w:ascii="Times New Roman" w:hAnsi="Times New Roman"/>
          <w:sz w:val="24"/>
          <w:szCs w:val="24"/>
        </w:rPr>
      </w:pPr>
    </w:p>
    <w:p w14:paraId="760BAD09" w14:textId="77777777" w:rsidR="007C0663" w:rsidRDefault="006649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14:paraId="38FA2CDA" w14:textId="77777777" w:rsidR="007C0663" w:rsidRDefault="006649F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>
        <w:rPr>
          <w:rFonts w:ascii="Times New Roman" w:hAnsi="Times New Roman"/>
          <w:sz w:val="24"/>
          <w:szCs w:val="24"/>
        </w:rPr>
        <w:t>ŽoP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70978753" w14:textId="77777777" w:rsidR="007C0663" w:rsidRDefault="007C066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542"/>
        <w:gridCol w:w="4520"/>
      </w:tblGrid>
      <w:tr w:rsidR="007C0663" w14:paraId="416CD98D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7D15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40E8" w14:textId="77777777" w:rsidR="007C0663" w:rsidRDefault="006649F6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C0663" w14:paraId="1E0318D9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D336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820E" w14:textId="77777777" w:rsidR="007C0663" w:rsidRDefault="006649F6">
            <w:pPr>
              <w:widowControl w:val="0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 w:rsidR="007C0663" w14:paraId="16C94DF7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F46D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F141" w14:textId="77777777" w:rsidR="007C0663" w:rsidRDefault="006649F6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Súkromná stredná odborná škola - ELBA, Smetanova 2, Prešov</w:t>
            </w:r>
          </w:p>
        </w:tc>
      </w:tr>
      <w:tr w:rsidR="007C0663" w14:paraId="799D8C16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C03E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D740" w14:textId="77777777" w:rsidR="007C0663" w:rsidRDefault="006649F6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Vzdelávanie 4.0 – prepojenie teórie s praxou</w:t>
            </w:r>
          </w:p>
        </w:tc>
      </w:tr>
      <w:tr w:rsidR="007C0663" w14:paraId="56ADAFCA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2007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8616" w14:textId="77777777" w:rsidR="007C0663" w:rsidRDefault="006649F6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312011ADL9</w:t>
            </w:r>
          </w:p>
        </w:tc>
      </w:tr>
      <w:tr w:rsidR="007C0663" w14:paraId="373D153B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C241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2AB4" w14:textId="77777777" w:rsidR="007C0663" w:rsidRDefault="006649F6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Pedagogický klub čitateľskej gramotnosti a kritického myslenia – prierezové témy.</w:t>
            </w:r>
          </w:p>
        </w:tc>
      </w:tr>
      <w:tr w:rsidR="007C0663" w14:paraId="6695BDC0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4A1B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C733" w14:textId="77777777" w:rsidR="007C0663" w:rsidRDefault="006649F6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5</w:t>
            </w:r>
          </w:p>
        </w:tc>
      </w:tr>
      <w:tr w:rsidR="007C0663" w14:paraId="3DB10B02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60DE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F0A0" w14:textId="3AFD59B7" w:rsidR="007C0663" w:rsidRDefault="006649F6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01.0</w:t>
            </w:r>
            <w:r w:rsidR="00613435">
              <w:t>9</w:t>
            </w:r>
            <w:r>
              <w:t>.2021-3</w:t>
            </w:r>
            <w:r w:rsidR="00613435">
              <w:t>1</w:t>
            </w:r>
            <w:r>
              <w:t>.0</w:t>
            </w:r>
            <w:r w:rsidR="00613435">
              <w:t>1</w:t>
            </w:r>
            <w:r>
              <w:t>.202</w:t>
            </w:r>
            <w:r w:rsidR="00613435">
              <w:t>2</w:t>
            </w:r>
          </w:p>
        </w:tc>
      </w:tr>
    </w:tbl>
    <w:p w14:paraId="4C00203F" w14:textId="77777777" w:rsidR="007C0663" w:rsidRDefault="007C0663">
      <w:pPr>
        <w:rPr>
          <w:rFonts w:ascii="Times New Roman" w:hAnsi="Times New Roman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9062"/>
      </w:tblGrid>
      <w:tr w:rsidR="007C0663" w14:paraId="4E8B5920" w14:textId="77777777">
        <w:trPr>
          <w:trHeight w:val="641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E688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Opis/zameranie a zdôvodnenie činností pedagogického klubu: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455BA7C" w14:textId="77777777" w:rsidR="007C0663" w:rsidRDefault="007C0663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7E00109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Čitateľská gramotnosť predstavuje porozumenie, aplikovanie a posudzovanie textu za účelom dosiahnutia cieľov jedinca, rozšírenie jeho znalosti a potenciálu a aktívnu účasť v spoločnosti.</w:t>
            </w:r>
          </w:p>
          <w:p w14:paraId="779495E0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Vychádzajúc z odporúčania Strategického rámca Európskej spolupráce vo vzdelávaní a odbornej príprave (ET 2020) sme zostavili plán rozvoja čitateľskej gramotnosti a kritického myslenia ako prierezovej témy.  </w:t>
            </w:r>
          </w:p>
          <w:p w14:paraId="1A46A9E3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 2020  odporúča: </w:t>
            </w:r>
          </w:p>
          <w:p w14:paraId="23F03884" w14:textId="77777777" w:rsidR="007C0663" w:rsidRDefault="006649F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Čitateľská gramotnosť je nevyhnutnou podmienkou pre získanie kľúčových kompetencií a pre dosiahnutie ďalších dôležitých cieľov vzdelávania a odbornej prípravy. Odporúčanie ET 2020: zavedenie nových foriem učenia, využívanie nových výučbových technológií, ktoré zvyšujú úroveň čitateľskej gramotnosti. Pedagogickým zamestnancom sa odporúča pracovať v tímoch, v ktorých bude prebiehať vzdelávanie vedúce k zvýšeniu úrovne gramotnosti prostredníctvom zdieľania poznatkov, vo forme Best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>, Odborných pedagogickým skúseností a pod.</w:t>
            </w:r>
          </w:p>
          <w:p w14:paraId="51B4EBA1" w14:textId="77777777" w:rsidR="007C0663" w:rsidRDefault="006649F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Čitateľskú gramotnosť je potrebné rozvíjať prierezovo, naprieč vzdelávacími oblasťami.</w:t>
            </w:r>
          </w:p>
          <w:p w14:paraId="24C06ADD" w14:textId="77777777" w:rsidR="007C0663" w:rsidRDefault="007C0663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D05EEE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Plán pedagogického klubu bol zostavený aj na základe skúseností európskych SOŠ, ktoré odporúča ET 2020:</w:t>
            </w:r>
          </w:p>
          <w:p w14:paraId="48D67E3E" w14:textId="77777777" w:rsidR="007C0663" w:rsidRDefault="006649F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Tréning porozumenia informatívnych textov</w:t>
            </w:r>
          </w:p>
          <w:p w14:paraId="67B5E9B0" w14:textId="77777777" w:rsidR="007C0663" w:rsidRDefault="006649F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 Tréning čitateľských stratégií, </w:t>
            </w:r>
          </w:p>
          <w:p w14:paraId="48D2E49F" w14:textId="77777777" w:rsidR="007C0663" w:rsidRDefault="006649F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 rozvoj </w:t>
            </w:r>
            <w:proofErr w:type="spellStart"/>
            <w:r>
              <w:rPr>
                <w:rFonts w:ascii="Times New Roman" w:hAnsi="Times New Roman"/>
              </w:rPr>
              <w:t>metakognície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14:paraId="5D997FE0" w14:textId="77777777" w:rsidR="007C0663" w:rsidRDefault="006649F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špirálovitý nácvik -3S,</w:t>
            </w:r>
          </w:p>
          <w:p w14:paraId="64CBA597" w14:textId="77777777" w:rsidR="007C0663" w:rsidRDefault="006649F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Aplikácia autentických didaktických situácií v rozvoji čitateľskej gramotnosti a kritického myslenia, a ďalšie.</w:t>
            </w:r>
          </w:p>
          <w:p w14:paraId="739C7D4D" w14:textId="77777777" w:rsidR="007C0663" w:rsidRDefault="007C0663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57FDEF1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Spôsob organizácie: stretnutia 2 krát do mesiaca. Dĺžka jedného stretnutia: 3 hodiny.</w:t>
            </w:r>
          </w:p>
          <w:p w14:paraId="2598BA04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Varianta</w:t>
            </w:r>
            <w:proofErr w:type="spellEnd"/>
            <w:r>
              <w:rPr>
                <w:rFonts w:ascii="Times New Roman" w:hAnsi="Times New Roman"/>
              </w:rPr>
              <w:t xml:space="preserve"> klub: pedagogický klub s výstupmi.</w:t>
            </w:r>
          </w:p>
          <w:p w14:paraId="6F24E598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Zameranie pedagogického klubu: </w:t>
            </w:r>
          </w:p>
          <w:p w14:paraId="7588F69F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sa bude zameriavať na rozvoj čitateľskej gramotnosti a kritického myslenia v rámci vzdelávacích oblastí, ako prierezovej témy. </w:t>
            </w:r>
          </w:p>
          <w:p w14:paraId="226A1C16" w14:textId="77777777" w:rsidR="007C0663" w:rsidRDefault="007C0663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BC4483D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realizácie aktivít pedagogického klubu je zvýšenie odborných kompetencií pedagogických zamestnancov pre ďalšie zvyšovanie úrovne čitateľskej gramotnosti a kritického myslenia žiakov naprieč vzdelávaním.</w:t>
            </w:r>
          </w:p>
          <w:p w14:paraId="14143A9C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Čitateľská gramotnosť je dôležitou schopnosťou žiaka a nevyhnutným predpokladom pre ďalší osobnostný a profesijný rast žiaka. </w:t>
            </w:r>
          </w:p>
          <w:p w14:paraId="67191C1B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Žiak s primeranou úrovňou čitateľskej gramotnosti dokáže:</w:t>
            </w:r>
          </w:p>
          <w:p w14:paraId="495822CE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Hľadať súvislosti medzi javmi, </w:t>
            </w:r>
          </w:p>
          <w:p w14:paraId="553C215C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Pýtať sa a hľadať odpovede, </w:t>
            </w:r>
          </w:p>
          <w:p w14:paraId="7ED8AF2B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Vytvárať vizuálne a iné, zmyslové predstavy (myslieť abstraktne), </w:t>
            </w:r>
          </w:p>
          <w:p w14:paraId="59C50246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Vytvárať hodnotiace posúdenia, </w:t>
            </w:r>
          </w:p>
          <w:p w14:paraId="75F528CB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Identifikovať najdôležitejšie myšlienky v texte (kriticky myslieť), </w:t>
            </w:r>
          </w:p>
          <w:p w14:paraId="592AED21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Vytvárať syntézu poznania.</w:t>
            </w:r>
          </w:p>
          <w:p w14:paraId="5ED7EEB7" w14:textId="77777777" w:rsidR="007C0663" w:rsidRDefault="007C0663">
            <w:pPr>
              <w:widowControl w:val="0"/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14:paraId="1CEDD99E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Čitateľská gramotnosť  a kritické myslenie, ako prierezové  témy naprieč vzdelávacími oblasťami SOŠ sú dôležitým faktorom dosiahnutia primeranej úrovne </w:t>
            </w:r>
            <w:proofErr w:type="spellStart"/>
            <w:r>
              <w:rPr>
                <w:rFonts w:ascii="Times New Roman" w:hAnsi="Times New Roman"/>
              </w:rPr>
              <w:t>deskriptorov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príslušnej kvalifikácie</w:t>
            </w:r>
            <w:r>
              <w:rPr>
                <w:rFonts w:ascii="Times New Roman" w:hAnsi="Times New Roman"/>
              </w:rPr>
              <w:t>, ktorú stredná odborná škola zastrešuje poskytovaním študijných / učebných odborov a ich  odborným zameraním.</w:t>
            </w:r>
          </w:p>
          <w:p w14:paraId="6BC254E4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Úspešná implementácia prvkov systému duálneho vzdelávania je v úzkom spojení s dosiahnutím primeranej úrovne čitateľskej gramotnosti žiakov (</w:t>
            </w:r>
            <w:proofErr w:type="spellStart"/>
            <w:r>
              <w:rPr>
                <w:rFonts w:ascii="Times New Roman" w:hAnsi="Times New Roman"/>
              </w:rPr>
              <w:t>deskriptory</w:t>
            </w:r>
            <w:proofErr w:type="spellEnd"/>
            <w:r>
              <w:rPr>
                <w:rFonts w:ascii="Times New Roman" w:hAnsi="Times New Roman"/>
              </w:rPr>
              <w:t>: samostatnosť, samostatná práca žiaka, porozumenie textu, schopnosť prijať zodpovednosť za svoju prácu, vytvoriť analýzu textu, syntézu údajov, práca s nesúvislým textom, primerane rozvinuté sociálne kompetencie).</w:t>
            </w:r>
          </w:p>
          <w:p w14:paraId="193FAE82" w14:textId="77777777" w:rsidR="007C0663" w:rsidRDefault="007C0663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B16787C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rámci činnosti pedagogického klubu sa  zaoberáme najefektívnejšími metódami a stratégiami pre rozvoj čitateľskej gramotnosti a kritického myslenia. Čitateľská gramotnosť má dve hlavné línie: základnú a kritickú. Základná zahŕňa znalosti, schopnosti, postoje uplatňované pri výbere textu  a samotné čítanie s porozumením. Kritická čitateľská gramotnosť zahŕňa znalosti, schopnosti a postoje pri hodnotení informácii v texte s ohľadom na jeho obsahovú a formálnu stránku (napr. argumentácia), posudzovanie obsahu textu porovnávaním s vlastnými skúsenosťami, spôsob čítania a stratégia práce s textom. Obe zložky sú neoddeliteľné a vzhľadom ku komplexným potrebám spoločnosti a trhu práce sú pre absolventov SOŠ nevyhnutné.</w:t>
            </w:r>
          </w:p>
          <w:p w14:paraId="6818FCEB" w14:textId="77777777" w:rsidR="007C0663" w:rsidRDefault="007C0663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1ABB557" w14:textId="77777777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Ďalšie činnosti, ktoré budú realizované v rámci pedagogického klubu:</w:t>
            </w:r>
          </w:p>
          <w:p w14:paraId="535888A5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Best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14:paraId="067F0B12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Prieskumno-analytická  a tvorivá činnosť týkajúca sa výchovy a vzdelávania a vedúca k zlepšeniu a identifikácii OPS, </w:t>
            </w:r>
          </w:p>
          <w:p w14:paraId="52D85EF2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Výmena skúseností pri aplikácii moderných vyučovacích metód, </w:t>
            </w:r>
          </w:p>
          <w:p w14:paraId="51BF4699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v oblasti medzi-predmetových vzťahov,</w:t>
            </w:r>
          </w:p>
          <w:p w14:paraId="32044FDF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inovatívnych didaktických materiálov,</w:t>
            </w:r>
          </w:p>
          <w:p w14:paraId="6A78F440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Diskusné posedia a štúdium odbornej literatúry, </w:t>
            </w:r>
          </w:p>
          <w:p w14:paraId="3D3F3E13" w14:textId="77777777" w:rsidR="007C0663" w:rsidRDefault="006649F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Identifikovanie problémov v rozvoji čitateľskej gramotnosti žiakov a možné riešenia.</w:t>
            </w:r>
          </w:p>
          <w:p w14:paraId="3E3D3E49" w14:textId="77777777" w:rsidR="007C0663" w:rsidRDefault="007C0663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663" w14:paraId="025CF652" w14:textId="77777777">
        <w:trPr>
          <w:trHeight w:val="55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FBF6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4362551F" w14:textId="77777777" w:rsidR="007C0663" w:rsidRDefault="007C0663">
      <w:pPr>
        <w:tabs>
          <w:tab w:val="left" w:pos="1114"/>
        </w:tabs>
      </w:pPr>
    </w:p>
    <w:p w14:paraId="2E685BFC" w14:textId="77777777" w:rsidR="007C0663" w:rsidRDefault="007C0663">
      <w:pPr>
        <w:tabs>
          <w:tab w:val="left" w:pos="1114"/>
        </w:tabs>
      </w:pPr>
    </w:p>
    <w:p w14:paraId="749D953B" w14:textId="77777777" w:rsidR="007C0663" w:rsidRDefault="007C0663">
      <w:pPr>
        <w:tabs>
          <w:tab w:val="left" w:pos="1114"/>
        </w:tabs>
      </w:pP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1"/>
        <w:gridCol w:w="1535"/>
        <w:gridCol w:w="1440"/>
        <w:gridCol w:w="1365"/>
        <w:gridCol w:w="1783"/>
        <w:gridCol w:w="2249"/>
      </w:tblGrid>
      <w:tr w:rsidR="007C0663" w14:paraId="3FC52D77" w14:textId="77777777" w:rsidTr="00666D0A">
        <w:trPr>
          <w:trHeight w:val="300"/>
        </w:trPr>
        <w:tc>
          <w:tcPr>
            <w:tcW w:w="9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bottom"/>
          </w:tcPr>
          <w:p w14:paraId="5C72EB99" w14:textId="7BB9EE85" w:rsidR="007C0663" w:rsidRDefault="006649F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lastRenderedPageBreak/>
              <w:t>školský  rok 202</w:t>
            </w:r>
            <w:r w:rsidR="0061343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/202</w:t>
            </w:r>
            <w:r w:rsidR="0061343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</w:t>
            </w:r>
          </w:p>
        </w:tc>
      </w:tr>
      <w:tr w:rsidR="007C0663" w14:paraId="396C5565" w14:textId="77777777" w:rsidTr="00666D0A">
        <w:trPr>
          <w:trHeight w:val="300"/>
        </w:trPr>
        <w:tc>
          <w:tcPr>
            <w:tcW w:w="9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bottom"/>
          </w:tcPr>
          <w:p w14:paraId="0A6E02C1" w14:textId="54B2B8EC" w:rsidR="007C0663" w:rsidRDefault="0061343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</w:t>
            </w:r>
            <w:r w:rsidR="006649F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.polrok</w:t>
            </w:r>
          </w:p>
        </w:tc>
      </w:tr>
      <w:tr w:rsidR="007C0663" w14:paraId="0E8B4C2D" w14:textId="77777777" w:rsidTr="00666D0A">
        <w:trPr>
          <w:trHeight w:val="66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C14CEC6" w14:textId="77777777" w:rsidR="007C0663" w:rsidRDefault="00664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54D358F" w14:textId="77777777" w:rsidR="007C0663" w:rsidRDefault="00664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E0C6832" w14:textId="77777777" w:rsidR="007C0663" w:rsidRDefault="00664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D061750" w14:textId="77777777" w:rsidR="007C0663" w:rsidRDefault="00664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DB92709" w14:textId="77777777" w:rsidR="007C0663" w:rsidRDefault="00664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31B6F58" w14:textId="77777777" w:rsidR="007C0663" w:rsidRDefault="00664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666D0A" w14:paraId="1DCF3C36" w14:textId="77777777" w:rsidTr="00666D0A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1F96" w14:textId="77777777" w:rsidR="00666D0A" w:rsidRDefault="00666D0A" w:rsidP="0066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66AAC" w14:textId="2067C613" w:rsidR="00666D0A" w:rsidRDefault="003D6325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7.9.2021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D736A1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5798C7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106FD" w14:textId="77777777" w:rsidR="00666D0A" w:rsidRDefault="00666D0A" w:rsidP="00666D0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Odborná literatúra z oblasti rozvoja čitateľskej gramotnosti žiakov, rozdelenie.</w:t>
            </w:r>
          </w:p>
          <w:p w14:paraId="4263A62C" w14:textId="7D06096C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Plán činnosti pedagogického klubu – oboznámenie v školskom roku 2021/2022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66837D" w14:textId="2024D23A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Plán činností pedagogického klubu – diskusia k témam, rozdelenie odbornej literatúry.</w:t>
            </w:r>
          </w:p>
        </w:tc>
      </w:tr>
      <w:tr w:rsidR="00666D0A" w14:paraId="0EA44F27" w14:textId="77777777" w:rsidTr="00666D0A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A960" w14:textId="77777777" w:rsidR="00666D0A" w:rsidRDefault="00666D0A" w:rsidP="0066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FA5D6" w14:textId="48269773" w:rsidR="00666D0A" w:rsidRDefault="003D6325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21.9.2021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9D409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eastAsia="sk-SK"/>
              </w:rPr>
              <w:t>odiny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8608A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C78B4" w14:textId="77777777" w:rsidR="00666D0A" w:rsidRDefault="00666D0A" w:rsidP="00666D0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CFF647C" w14:textId="77777777" w:rsidR="00666D0A" w:rsidRDefault="00666D0A" w:rsidP="00666D0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v rámci odborného vzdelávania – návody.</w:t>
            </w:r>
          </w:p>
          <w:p w14:paraId="4CBED3BF" w14:textId="77777777" w:rsidR="00666D0A" w:rsidRDefault="00666D0A" w:rsidP="00666D0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Metódy rozvoja kritického myslenia.</w:t>
            </w:r>
          </w:p>
          <w:p w14:paraId="2B3C9754" w14:textId="4FCE130A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Princípy kritického myslenia.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63B78" w14:textId="0953DFA9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Objasnenie pojmov, vytvorenie návrhu vyučovacej hodiny, zdieľanie názorov a skúseností.</w:t>
            </w:r>
          </w:p>
        </w:tc>
      </w:tr>
      <w:tr w:rsidR="00666D0A" w14:paraId="2E15F3B8" w14:textId="77777777" w:rsidTr="00666D0A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D3580" w14:textId="77777777" w:rsidR="00666D0A" w:rsidRDefault="00666D0A" w:rsidP="0066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A6163" w14:textId="0B8CFABC" w:rsidR="00666D0A" w:rsidRDefault="003D6325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5.10.2021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716C3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1242A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451342" w14:textId="3C3FE31B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Deskriptor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úrovne kognitívnych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zručnostív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 OVP: </w:t>
            </w:r>
            <w:r w:rsidRPr="009A11D9">
              <w:rPr>
                <w:rFonts w:ascii="Times New Roman" w:hAnsi="Times New Roman"/>
                <w:sz w:val="20"/>
                <w:szCs w:val="20"/>
              </w:rPr>
              <w:t>používať prakticky informácie všeobecného charakteru</w:t>
            </w:r>
            <w:r>
              <w:rPr>
                <w:rFonts w:ascii="Times New Roman" w:hAnsi="Times New Roman"/>
                <w:sz w:val="20"/>
                <w:szCs w:val="20"/>
              </w:rPr>
              <w:t>. Metódy pre splnenie cieľa.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0A710" w14:textId="49041298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Tvorba didaktických vyučovacích jednotiek, obsahová analýza a procesná analýza učiva s cieľom zefektívnenia rozvoja čitateľskej gramotnosti žiaka.</w:t>
            </w:r>
          </w:p>
        </w:tc>
      </w:tr>
      <w:tr w:rsidR="00666D0A" w14:paraId="6675B5BE" w14:textId="77777777" w:rsidTr="00666D0A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AAB2" w14:textId="77777777" w:rsidR="00666D0A" w:rsidRDefault="00666D0A" w:rsidP="0066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821C4" w14:textId="684CC648" w:rsidR="00666D0A" w:rsidRDefault="003D6325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19. 10. 2021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43166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  <w:p w14:paraId="0407DDB1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C9211E"/>
                <w:lang w:eastAsia="sk-SK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0754A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</w:t>
            </w:r>
            <w:r>
              <w:rPr>
                <w:rFonts w:ascii="Times New Roman" w:hAnsi="Times New Roman"/>
                <w:color w:val="FF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C0C6E" w14:textId="77777777" w:rsidR="00666D0A" w:rsidRDefault="00666D0A" w:rsidP="00666D0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Sebariadené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a autentické učenie a jeho vplyv na rozvoj čitateľskej gramotnosti žiaka.</w:t>
            </w:r>
          </w:p>
          <w:p w14:paraId="720EB1CC" w14:textId="3CF5987A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Kritické myslenie v príprave na povolanie.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7DCFD" w14:textId="26FCB0CA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Objasnenie pojmov, vytvorenie návrhu Best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Practice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, zdieľanie názorov a skúseností.</w:t>
            </w:r>
          </w:p>
        </w:tc>
      </w:tr>
      <w:tr w:rsidR="00666D0A" w14:paraId="5B6682EE" w14:textId="77777777" w:rsidTr="00666D0A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2013" w14:textId="77777777" w:rsidR="00666D0A" w:rsidRDefault="00666D0A" w:rsidP="0066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3D61E2" w14:textId="3A9EAED3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C90137">
              <w:rPr>
                <w:rFonts w:ascii="Times New Roman" w:hAnsi="Times New Roman"/>
                <w:color w:val="000000"/>
                <w:lang w:eastAsia="sk-SK"/>
              </w:rPr>
              <w:t>2</w:t>
            </w:r>
            <w:r w:rsidR="003D6325">
              <w:rPr>
                <w:rFonts w:ascii="Times New Roman" w:hAnsi="Times New Roman"/>
                <w:color w:val="000000"/>
                <w:lang w:eastAsia="sk-SK"/>
              </w:rPr>
              <w:t>. 11. 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E0BA93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0A6257F9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59DC5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27A81" w14:textId="5737975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Čitateľské stratégie – zdieľanie skúseností.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26055" w14:textId="7A63410E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Rovesnícke vzdelávanie, zdieľanie poznatkov, diskusia.</w:t>
            </w:r>
          </w:p>
        </w:tc>
      </w:tr>
      <w:tr w:rsidR="00666D0A" w14:paraId="167EBE04" w14:textId="77777777" w:rsidTr="00666D0A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CD70" w14:textId="77777777" w:rsidR="00666D0A" w:rsidRDefault="00666D0A" w:rsidP="0066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B0786" w14:textId="353D9774" w:rsidR="00666D0A" w:rsidRDefault="003D6325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16. 11. 2021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2C5E3F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24286411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C939719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87965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5CCF8" w14:textId="0B3226D6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Tvorba Best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Practice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4FF30" w14:textId="4CA81EA0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Tvorba a zdieľanie Best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Practice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</w:tr>
      <w:tr w:rsidR="00666D0A" w14:paraId="68B7872E" w14:textId="77777777" w:rsidTr="00666D0A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5062" w14:textId="77777777" w:rsidR="00666D0A" w:rsidRDefault="00666D0A" w:rsidP="0066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7.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48A87" w14:textId="66DC07A5" w:rsidR="00666D0A" w:rsidRDefault="003D6325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7. 12. 2021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34F75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7D7C235A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E652A76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1AA099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FDC1B" w14:textId="1D917B59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Tvorba Best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Practice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BDF6F" w14:textId="3558CADD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Tvorba a zdieľanie Best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Practice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</w:tr>
      <w:tr w:rsidR="00666D0A" w14:paraId="4399BFA6" w14:textId="77777777" w:rsidTr="00666D0A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9D217" w14:textId="77777777" w:rsidR="00666D0A" w:rsidRDefault="00666D0A" w:rsidP="0066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DA927" w14:textId="16E81A94" w:rsidR="00666D0A" w:rsidRDefault="003D6325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14.12.2021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9F0D1D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21C70A79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BE97DE0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78EE3DF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FC8D8A0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B3A49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7B2EC" w14:textId="717925CC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Tréning práce s informatívnymi textami. Tvorba ukážok – inovatívnych materiálov.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7EE9C" w14:textId="13307B06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Tvorba inovatívnych didaktických materiálov. Zdieľanie a diskusia.</w:t>
            </w:r>
          </w:p>
        </w:tc>
      </w:tr>
      <w:tr w:rsidR="00666D0A" w14:paraId="628EAF55" w14:textId="77777777" w:rsidTr="00666D0A">
        <w:trPr>
          <w:trHeight w:val="3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0922" w14:textId="77777777" w:rsidR="00666D0A" w:rsidRDefault="00666D0A" w:rsidP="0066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D68A5" w14:textId="615066A5" w:rsidR="00666D0A" w:rsidRDefault="003D6325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11.1.2021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44F31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7B9EEF0D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B45C76D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F006442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D1312A4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FBEEF2D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A63C4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024EEA" w14:textId="1372D4CD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Tréning práce s informatívnymi textami. Tvorba ukážok – inovatívnych materiálov..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A3277" w14:textId="2787C0C8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Tvorba inovatívnych didaktických materiálov. Zdieľanie a diskusia.</w:t>
            </w:r>
          </w:p>
        </w:tc>
      </w:tr>
      <w:tr w:rsidR="00666D0A" w14:paraId="4D591CAD" w14:textId="77777777" w:rsidTr="00666D0A">
        <w:trPr>
          <w:trHeight w:val="79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4140" w14:textId="77777777" w:rsidR="00666D0A" w:rsidRDefault="00666D0A" w:rsidP="00666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78E0E9" w14:textId="647EC1B3" w:rsidR="00666D0A" w:rsidRDefault="003D6325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25.1.2021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90802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7F952BDC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8C08FEF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E84CA" w14:textId="77777777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8FF5D" w14:textId="551C1BBC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Výstup pedagogického klubu.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985A7" w14:textId="47115A92" w:rsidR="00666D0A" w:rsidRDefault="00666D0A" w:rsidP="00666D0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Diskusia k výstupu, zdieľanie názorov a postojov.</w:t>
            </w:r>
          </w:p>
        </w:tc>
      </w:tr>
    </w:tbl>
    <w:p w14:paraId="6EADFDD9" w14:textId="77777777" w:rsidR="007C0663" w:rsidRDefault="007C0663">
      <w:pPr>
        <w:tabs>
          <w:tab w:val="left" w:pos="1114"/>
        </w:tabs>
      </w:pPr>
    </w:p>
    <w:p w14:paraId="23F06858" w14:textId="77777777" w:rsidR="007C0663" w:rsidRDefault="006649F6">
      <w:pPr>
        <w:tabs>
          <w:tab w:val="left" w:pos="1114"/>
        </w:tabs>
      </w:pPr>
      <w:r>
        <w:tab/>
      </w:r>
    </w:p>
    <w:p w14:paraId="58DFAAD8" w14:textId="77777777" w:rsidR="007C0663" w:rsidRDefault="007C0663">
      <w:pPr>
        <w:tabs>
          <w:tab w:val="left" w:pos="1114"/>
        </w:tabs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026"/>
        <w:gridCol w:w="5036"/>
      </w:tblGrid>
      <w:tr w:rsidR="007C0663" w14:paraId="5D102334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0720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0441" w14:textId="6DD9D03C" w:rsidR="007C0663" w:rsidRDefault="003D6325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 xml:space="preserve">Mgr. Romana </w:t>
            </w:r>
            <w:proofErr w:type="spellStart"/>
            <w:r>
              <w:t>Birošová</w:t>
            </w:r>
            <w:proofErr w:type="spellEnd"/>
            <w:r>
              <w:t xml:space="preserve"> MBA</w:t>
            </w:r>
          </w:p>
        </w:tc>
      </w:tr>
      <w:tr w:rsidR="007C0663" w14:paraId="268B6525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69D1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4E4B" w14:textId="6DAFA842" w:rsidR="007C0663" w:rsidRDefault="006649F6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3</w:t>
            </w:r>
            <w:r w:rsidR="00613435">
              <w:t>1.</w:t>
            </w:r>
            <w:r>
              <w:t>0</w:t>
            </w:r>
            <w:r w:rsidR="00613435">
              <w:t>1</w:t>
            </w:r>
            <w:r>
              <w:t>.202</w:t>
            </w:r>
            <w:r w:rsidR="00613435">
              <w:t>2</w:t>
            </w:r>
          </w:p>
        </w:tc>
      </w:tr>
      <w:tr w:rsidR="007C0663" w14:paraId="17A8578A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045F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98BD" w14:textId="77777777" w:rsidR="007C0663" w:rsidRDefault="007C0663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  <w:tr w:rsidR="007C0663" w14:paraId="75E8FF05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0A8C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664A" w14:textId="58167054" w:rsidR="007C0663" w:rsidRDefault="003D6325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 xml:space="preserve">Ing. Emil </w:t>
            </w:r>
            <w:proofErr w:type="spellStart"/>
            <w:r>
              <w:t>Blicha</w:t>
            </w:r>
            <w:proofErr w:type="spellEnd"/>
          </w:p>
        </w:tc>
      </w:tr>
      <w:tr w:rsidR="007C0663" w14:paraId="566CBDC4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505E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C8D7" w14:textId="6FE01AF5" w:rsidR="007C0663" w:rsidRDefault="003D6325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8. 2. 2022</w:t>
            </w:r>
          </w:p>
        </w:tc>
      </w:tr>
      <w:tr w:rsidR="007C0663" w14:paraId="3A3BE7AB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E3FE" w14:textId="77777777" w:rsidR="007C0663" w:rsidRDefault="006649F6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4E4E" w14:textId="77777777" w:rsidR="007C0663" w:rsidRDefault="007C0663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</w:tbl>
    <w:p w14:paraId="27336317" w14:textId="77777777" w:rsidR="007C0663" w:rsidRDefault="007C0663">
      <w:pPr>
        <w:tabs>
          <w:tab w:val="left" w:pos="1114"/>
        </w:tabs>
      </w:pPr>
    </w:p>
    <w:p w14:paraId="796D2645" w14:textId="77777777" w:rsidR="007C0663" w:rsidRDefault="007C066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6B6218C1" w14:textId="77777777" w:rsidR="007C0663" w:rsidRDefault="006649F6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Plánu práce/pracovných činností pedagogického klubu:</w:t>
      </w:r>
    </w:p>
    <w:p w14:paraId="2D5C8F56" w14:textId="77777777" w:rsidR="007C0663" w:rsidRDefault="007C0663">
      <w:pPr>
        <w:tabs>
          <w:tab w:val="left" w:pos="1114"/>
        </w:tabs>
        <w:rPr>
          <w:rFonts w:ascii="Times New Roman" w:hAnsi="Times New Roman"/>
        </w:rPr>
      </w:pPr>
    </w:p>
    <w:p w14:paraId="52F3AD62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 w14:paraId="694F6BF4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riadok bude vyplnený v zmysle výzvy</w:t>
      </w:r>
    </w:p>
    <w:p w14:paraId="26ED6A4D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14:paraId="7D13CCB5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projektu -  uvedie sa úplný názov projektu podľa zmluvy o NFP, nepoužíva sa skrátený názov projektu </w:t>
      </w:r>
    </w:p>
    <w:p w14:paraId="7BA1398E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o NFP</w:t>
      </w:r>
    </w:p>
    <w:p w14:paraId="7329FBE3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„klub“)– uvedie sa  názov klubu </w:t>
      </w:r>
    </w:p>
    <w:p w14:paraId="2CB124AF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Počet členov pedagogického klubu -  uvedie sa počet členov klubu (min.3 a max.10)</w:t>
      </w:r>
    </w:p>
    <w:p w14:paraId="22D912BC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Školský polrok -  výber z dvoch možnosti: vypĺňa sa za každý polrok zvlášť</w:t>
      </w:r>
    </w:p>
    <w:p w14:paraId="7CB082DF" w14:textId="77777777" w:rsidR="007C0663" w:rsidRDefault="006649F6">
      <w:pPr>
        <w:pStyle w:val="Odsekzoznamu"/>
        <w:numPr>
          <w:ilvl w:val="0"/>
          <w:numId w:val="2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september RRRR – január RRRR </w:t>
      </w:r>
    </w:p>
    <w:p w14:paraId="1A999748" w14:textId="77777777" w:rsidR="007C0663" w:rsidRDefault="006649F6">
      <w:pPr>
        <w:pStyle w:val="Odsekzoznamu"/>
        <w:numPr>
          <w:ilvl w:val="0"/>
          <w:numId w:val="2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február RRRR – jún RRRR </w:t>
      </w:r>
    </w:p>
    <w:p w14:paraId="114D58C9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 riadku Opis/zameranie a zdôvodnenie činností klubu –  vychádza zo zmluvy o NFP – predmetu podpory</w:t>
      </w:r>
    </w:p>
    <w:p w14:paraId="5F53D043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Rámcový program a termíny a dĺžka trvania jednotlivých stretnutí – uvedie sa konkrétny program/hlavné témy na jednotlivé plánované stretnutia v danom školskom polroku; termín realizácie zasadnutí klubu a ich trvanie. Klub sa stretáva maximálne dvakrát mesačne. Dĺžka jedného stretnutia klubu je max. 3 hodiny. </w:t>
      </w:r>
    </w:p>
    <w:p w14:paraId="2D6991DA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plán práce klubu vypracovala  </w:t>
      </w:r>
    </w:p>
    <w:p w14:paraId="460D272B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plánu práce klubu</w:t>
      </w:r>
    </w:p>
    <w:p w14:paraId="01A487B3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plán práce klubu vypracovala sa vlastnoručne   podpíše</w:t>
      </w:r>
    </w:p>
    <w:p w14:paraId="1FF680CC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plán práce klubu schválila (/koordinátor klubu/vedúci klubu učiteľov) </w:t>
      </w:r>
    </w:p>
    <w:p w14:paraId="4EB7D060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plán práce klubu </w:t>
      </w:r>
    </w:p>
    <w:p w14:paraId="7CC1D60A" w14:textId="77777777" w:rsidR="007C0663" w:rsidRDefault="006649F6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plán práce klubu schválila sa vlastnoručne podpíše.</w:t>
      </w:r>
    </w:p>
    <w:p w14:paraId="333D3A04" w14:textId="77777777" w:rsidR="007C0663" w:rsidRDefault="007C0663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EE77302" w14:textId="77777777" w:rsidR="007C0663" w:rsidRDefault="007C0663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033FF7A" w14:textId="77777777" w:rsidR="007C0663" w:rsidRDefault="007C0663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5DCA671" w14:textId="77777777" w:rsidR="007C0663" w:rsidRDefault="007C0663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CE9FC96" w14:textId="77777777" w:rsidR="007C0663" w:rsidRDefault="007C0663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7C066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4329"/>
    <w:multiLevelType w:val="multilevel"/>
    <w:tmpl w:val="658AFAB6"/>
    <w:lvl w:ilvl="0">
      <w:start w:val="1"/>
      <w:numFmt w:val="bullet"/>
      <w:lvlText w:val=""/>
      <w:lvlJc w:val="left"/>
      <w:pPr>
        <w:tabs>
          <w:tab w:val="num" w:pos="720"/>
        </w:tabs>
        <w:ind w:left="1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6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456FB7"/>
    <w:multiLevelType w:val="multilevel"/>
    <w:tmpl w:val="25CECF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DC6993"/>
    <w:multiLevelType w:val="multilevel"/>
    <w:tmpl w:val="199E1B4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EB74B7"/>
    <w:multiLevelType w:val="multilevel"/>
    <w:tmpl w:val="CDC6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41672"/>
    <w:multiLevelType w:val="multilevel"/>
    <w:tmpl w:val="9E18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 w15:restartNumberingAfterBreak="0">
    <w:nsid w:val="6FD467C7"/>
    <w:multiLevelType w:val="multilevel"/>
    <w:tmpl w:val="0FC8B64E"/>
    <w:lvl w:ilvl="0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89621C"/>
    <w:multiLevelType w:val="multilevel"/>
    <w:tmpl w:val="4832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3"/>
    <w:rsid w:val="003D6325"/>
    <w:rsid w:val="005A73E9"/>
    <w:rsid w:val="00613435"/>
    <w:rsid w:val="00646382"/>
    <w:rsid w:val="006649F6"/>
    <w:rsid w:val="00666D0A"/>
    <w:rsid w:val="007C0663"/>
    <w:rsid w:val="00C90137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DA36"/>
  <w15:docId w15:val="{EFD2E81C-9277-2042-9412-2D4984A6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qFormat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customStyle="1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qFormat/>
    <w:rsid w:val="00446542"/>
    <w:rPr>
      <w:rFonts w:cs="Times New Roman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locked/>
    <w:rsid w:val="00446542"/>
    <w:rPr>
      <w:rFonts w:cs="Times New Roman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locked/>
    <w:rsid w:val="00446542"/>
    <w:rPr>
      <w:rFonts w:cs="Times New Roman"/>
      <w:b/>
      <w:bCs/>
      <w:sz w:val="20"/>
      <w:szCs w:val="20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basedOn w:val="Normlny"/>
    <w:uiPriority w:val="99"/>
    <w:qFormat/>
    <w:rsid w:val="009202AD"/>
    <w:pPr>
      <w:tabs>
        <w:tab w:val="left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paragraph" w:styleId="Textkomentra">
    <w:name w:val="annotation text"/>
    <w:basedOn w:val="Normlny"/>
    <w:link w:val="TextkomentraChar"/>
    <w:uiPriority w:val="99"/>
    <w:semiHidden/>
    <w:qFormat/>
    <w:rsid w:val="00446542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qFormat/>
    <w:rsid w:val="00446542"/>
    <w:rPr>
      <w:b/>
      <w:bCs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dc:description/>
  <cp:lastModifiedBy>Jurčová Valéria</cp:lastModifiedBy>
  <cp:revision>6</cp:revision>
  <cp:lastPrinted>2022-02-09T11:36:00Z</cp:lastPrinted>
  <dcterms:created xsi:type="dcterms:W3CDTF">2022-02-08T13:27:00Z</dcterms:created>
  <dcterms:modified xsi:type="dcterms:W3CDTF">2022-02-09T11:47:00Z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