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5"/>
        <w:gridCol w:w="5387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3837AF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837AF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3837AF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7AF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112B3D46" w:rsidR="00F305BB" w:rsidRPr="003837AF" w:rsidRDefault="003837A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837AF">
              <w:rPr>
                <w:rFonts w:ascii="Times New Roman" w:hAnsi="Times New Roman"/>
              </w:rPr>
              <w:t>Súkromná stredná odborná škola – ELBA, Smetanová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6952D161" w:rsidR="00F305BB" w:rsidRPr="003837AF" w:rsidRDefault="003837A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837AF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157BE671" w:rsidR="00F305BB" w:rsidRPr="003837AF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837AF">
              <w:rPr>
                <w:rFonts w:ascii="Times New Roman" w:hAnsi="Times New Roman"/>
              </w:rPr>
              <w:t>31201</w:t>
            </w:r>
            <w:r w:rsidR="00597716">
              <w:rPr>
                <w:rFonts w:ascii="Times New Roman" w:hAnsi="Times New Roman"/>
              </w:rPr>
              <w:t>1</w:t>
            </w:r>
            <w:r w:rsidRPr="003837AF">
              <w:rPr>
                <w:rFonts w:ascii="Times New Roman" w:hAnsi="Times New Roman"/>
              </w:rPr>
              <w:t>A</w:t>
            </w:r>
            <w:r w:rsidR="003837AF" w:rsidRPr="003837AF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5DCA66F0" w:rsidR="00F305BB" w:rsidRPr="003837AF" w:rsidRDefault="003837A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837AF">
              <w:rPr>
                <w:rFonts w:ascii="Times New Roman" w:hAnsi="Times New Roman"/>
              </w:rPr>
              <w:t>Pedagogický klub „podnikavý človek“ – aktívny občan, prierezové témy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079FD91E" w:rsidR="00F305BB" w:rsidRPr="007B6C7D" w:rsidRDefault="006B286B" w:rsidP="007B6C7D">
            <w:pPr>
              <w:tabs>
                <w:tab w:val="left" w:pos="4007"/>
              </w:tabs>
              <w:spacing w:after="0" w:line="240" w:lineRule="auto"/>
            </w:pPr>
            <w:r>
              <w:t>15. jún 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64D8BB68" w:rsidR="00F305BB" w:rsidRPr="007B6C7D" w:rsidRDefault="006B286B" w:rsidP="007B6C7D">
            <w:pPr>
              <w:tabs>
                <w:tab w:val="left" w:pos="4007"/>
              </w:tabs>
              <w:spacing w:after="0" w:line="240" w:lineRule="auto"/>
            </w:pPr>
            <w:r>
              <w:t>SSOŠ ELBA Smetanova 2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699A73BF" w:rsidR="00F305BB" w:rsidRPr="007B6C7D" w:rsidRDefault="006B286B" w:rsidP="007B6C7D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6D1556CB" w:rsidR="006A62A3" w:rsidRDefault="00A85A24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113FE2">
              <w:rPr>
                <w:rFonts w:ascii="Times New Roman" w:hAnsi="Times New Roman"/>
              </w:rPr>
              <w:t>https://ssoselba.edupage.org/a/pedagogicky-klub-c-2?eqa=dGV4dD10ZXh0L3RleHQzNCZzdWJwYWdlPTE</w:t>
            </w: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61B42AF2" w:rsidR="00EE1416" w:rsidRDefault="003837AF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</w:t>
            </w:r>
            <w:r w:rsidR="00785CF6">
              <w:rPr>
                <w:rFonts w:ascii="Times New Roman" w:hAnsi="Times New Roman"/>
              </w:rPr>
              <w:t xml:space="preserve">diskusia k výstupom, zdieľanie názorov a postojov k nosnej téme pedagogického klubu. </w:t>
            </w:r>
          </w:p>
          <w:p w14:paraId="662A5FA9" w14:textId="77777777" w:rsidR="003837AF" w:rsidRDefault="003837AF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5242D101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785CF6">
              <w:rPr>
                <w:rFonts w:ascii="Times New Roman" w:hAnsi="Times New Roman"/>
              </w:rPr>
              <w:t>podnikavosť, iniciatívnosť, dobrá prax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78ACA50" w14:textId="31D59B24" w:rsidR="00785CF6" w:rsidRDefault="00785CF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Podnikavosť a zmysel pre inovácie.</w:t>
            </w:r>
          </w:p>
          <w:p w14:paraId="6C0A3C4A" w14:textId="6858F3B8" w:rsidR="002C5CCB" w:rsidRDefault="002C5CC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74972EA4" w14:textId="2AA8A9D6" w:rsidR="002C5CCB" w:rsidRDefault="002C5CC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2388415F" w14:textId="53D70155" w:rsidR="002C5CCB" w:rsidRDefault="002C5CC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1D79F63F" w14:textId="6AE89A1D" w:rsidR="002C5CC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2C5CCB">
              <w:rPr>
                <w:rFonts w:ascii="Times New Roman" w:hAnsi="Times New Roman"/>
              </w:rPr>
              <w:t>Vzdelávanie 4.0, rozvoj podnikateľských kompetencií.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4AFCCDDA" w14:textId="344B2A74" w:rsidR="00785CF6" w:rsidRDefault="00785CF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odbornými zdrojmi.</w:t>
            </w:r>
          </w:p>
          <w:p w14:paraId="42A87AAF" w14:textId="5AA151CD" w:rsidR="00785CF6" w:rsidRDefault="00785CF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Diskusia.</w:t>
            </w:r>
          </w:p>
          <w:p w14:paraId="46ED2987" w14:textId="1B87FCE0" w:rsidR="002C5CCB" w:rsidRPr="00405AE8" w:rsidRDefault="002C5CC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</w:tc>
      </w:tr>
      <w:tr w:rsidR="00F305BB" w:rsidRPr="007B6C7D" w14:paraId="74E28129" w14:textId="77777777" w:rsidTr="0056458D">
        <w:trPr>
          <w:trHeight w:val="1408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8A8CF7D" w14:textId="74ABA200" w:rsidR="009A055C" w:rsidRDefault="00047D26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práce s odbornými zdrojmi sme sa zaoberali najčastejšími omylmi pri práci s pojmom podnikavosť. </w:t>
            </w:r>
          </w:p>
          <w:p w14:paraId="0CBEEEDD" w14:textId="56243466" w:rsidR="00047D26" w:rsidRDefault="00047D26" w:rsidP="00047D2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47D26">
              <w:rPr>
                <w:rFonts w:ascii="Times New Roman" w:hAnsi="Times New Roman"/>
                <w:bCs/>
              </w:rPr>
              <w:t xml:space="preserve">Pri vymedzení pojmu podnikavosť sa stretávame s jeho </w:t>
            </w:r>
            <w:r w:rsidR="0095133D">
              <w:rPr>
                <w:rFonts w:ascii="Times New Roman" w:hAnsi="Times New Roman"/>
                <w:bCs/>
              </w:rPr>
              <w:t>s</w:t>
            </w:r>
            <w:r w:rsidRPr="00047D26">
              <w:rPr>
                <w:rFonts w:ascii="Times New Roman" w:hAnsi="Times New Roman"/>
                <w:bCs/>
              </w:rPr>
              <w:t>toto</w:t>
            </w:r>
            <w:r w:rsidR="00B14AE6">
              <w:rPr>
                <w:rFonts w:ascii="Times New Roman" w:hAnsi="Times New Roman"/>
                <w:bCs/>
              </w:rPr>
              <w:t xml:space="preserve">žňovaním </w:t>
            </w:r>
            <w:r w:rsidRPr="00047D26">
              <w:rPr>
                <w:rFonts w:ascii="Times New Roman" w:hAnsi="Times New Roman"/>
                <w:bCs/>
              </w:rPr>
              <w:t>s podnikateľským myslením, zmyslom pre podnikanie alebo schopnosťou podnikať. Pritom podnikavosť ako dispozícia podnikať predstavuje súbor schopností, ktoré mô</w:t>
            </w:r>
            <w:r>
              <w:rPr>
                <w:rFonts w:ascii="Times New Roman" w:hAnsi="Times New Roman"/>
                <w:bCs/>
              </w:rPr>
              <w:t>ž</w:t>
            </w:r>
            <w:r w:rsidRPr="00047D26">
              <w:rPr>
                <w:rFonts w:ascii="Times New Roman" w:hAnsi="Times New Roman"/>
                <w:bCs/>
              </w:rPr>
              <w:t>eme v u</w:t>
            </w:r>
            <w:r>
              <w:rPr>
                <w:rFonts w:ascii="Times New Roman" w:hAnsi="Times New Roman"/>
                <w:bCs/>
              </w:rPr>
              <w:t>žš</w:t>
            </w:r>
            <w:r w:rsidRPr="00047D26">
              <w:rPr>
                <w:rFonts w:ascii="Times New Roman" w:hAnsi="Times New Roman"/>
                <w:bCs/>
              </w:rPr>
              <w:t>om chápaní charakterizovať ako schopnosti jednotlivca vyvíjať iniciatívu, objavovať a prinášať nápady, vedieť ich premeniť na r</w:t>
            </w:r>
            <w:r w:rsidR="0095133D">
              <w:rPr>
                <w:rFonts w:ascii="Times New Roman" w:hAnsi="Times New Roman"/>
                <w:bCs/>
              </w:rPr>
              <w:t>eálne aktivity a preberať za ne</w:t>
            </w:r>
            <w:r w:rsidRPr="00047D26">
              <w:rPr>
                <w:rFonts w:ascii="Times New Roman" w:hAnsi="Times New Roman"/>
                <w:bCs/>
              </w:rPr>
              <w:t>zodpovednosť. Podnikavosť ako celostnú charakteristiku mo</w:t>
            </w:r>
            <w:r>
              <w:rPr>
                <w:rFonts w:ascii="Times New Roman" w:hAnsi="Times New Roman"/>
                <w:bCs/>
              </w:rPr>
              <w:t>ž</w:t>
            </w:r>
            <w:r w:rsidRPr="00047D26">
              <w:rPr>
                <w:rFonts w:ascii="Times New Roman" w:hAnsi="Times New Roman"/>
                <w:bCs/>
              </w:rPr>
              <w:t>no vymedziť ako dispozície, ktoré označujú výkonový potenciál jednotlivca a osobné vlastnosti, ktoré charakterizujú jeho osobnosť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047D26">
              <w:rPr>
                <w:rFonts w:ascii="Times New Roman" w:hAnsi="Times New Roman"/>
                <w:bCs/>
              </w:rPr>
              <w:t>Vo vzťahu k podnikaniu je podnikavosť schopnosť jednotlivca včas objaviť a identifikovať podnikateľskú príle</w:t>
            </w:r>
            <w:r>
              <w:rPr>
                <w:rFonts w:ascii="Times New Roman" w:hAnsi="Times New Roman"/>
                <w:bCs/>
              </w:rPr>
              <w:t>žit</w:t>
            </w:r>
            <w:r w:rsidRPr="00047D26">
              <w:rPr>
                <w:rFonts w:ascii="Times New Roman" w:hAnsi="Times New Roman"/>
                <w:bCs/>
              </w:rPr>
              <w:t>osť alebo ju zámerne vytvoriť, a účelne vyu</w:t>
            </w:r>
            <w:r>
              <w:rPr>
                <w:rFonts w:ascii="Times New Roman" w:hAnsi="Times New Roman"/>
                <w:bCs/>
              </w:rPr>
              <w:t>žiť</w:t>
            </w:r>
            <w:r w:rsidRPr="00047D26">
              <w:rPr>
                <w:rFonts w:ascii="Times New Roman" w:hAnsi="Times New Roman"/>
                <w:bCs/>
              </w:rPr>
              <w:t xml:space="preserve"> v konkrétnom podnikateľskom prostredí. V takomto prípade m</w:t>
            </w:r>
            <w:r>
              <w:rPr>
                <w:rFonts w:ascii="Times New Roman" w:hAnsi="Times New Roman"/>
                <w:bCs/>
              </w:rPr>
              <w:t>ôže</w:t>
            </w:r>
            <w:r w:rsidRPr="00047D26">
              <w:rPr>
                <w:rFonts w:ascii="Times New Roman" w:hAnsi="Times New Roman"/>
                <w:bCs/>
              </w:rPr>
              <w:t xml:space="preserve">me hovoriť o tzv. vonkajšej podnikavosti ako o schopnosti nájsť, prípadne účelne vytvoriť podnikateľskú </w:t>
            </w:r>
            <w:r>
              <w:rPr>
                <w:rFonts w:ascii="Times New Roman" w:hAnsi="Times New Roman"/>
                <w:bCs/>
              </w:rPr>
              <w:t xml:space="preserve">príležitosť. </w:t>
            </w:r>
            <w:r w:rsidRPr="00047D26">
              <w:rPr>
                <w:rFonts w:ascii="Times New Roman" w:hAnsi="Times New Roman"/>
                <w:bCs/>
              </w:rPr>
              <w:t xml:space="preserve">Z hľadiska postojov je podnikavosť podmienená aktivitou, nezávislosťou a inovatívnosťou jednotlivca v osobnom a spoločenskom </w:t>
            </w:r>
            <w:r>
              <w:rPr>
                <w:rFonts w:ascii="Times New Roman" w:hAnsi="Times New Roman"/>
                <w:bCs/>
              </w:rPr>
              <w:t xml:space="preserve">živote. </w:t>
            </w:r>
            <w:r w:rsidRPr="00047D26">
              <w:rPr>
                <w:rFonts w:ascii="Times New Roman" w:hAnsi="Times New Roman"/>
                <w:bCs/>
              </w:rPr>
              <w:t xml:space="preserve"> Má charakter kompetencie ako určitej dimenzie správania jednotlivca. V tomto chápaní sa prejavuje v štruktúre jeho hodnôt a postojov a mô</w:t>
            </w:r>
            <w:r>
              <w:rPr>
                <w:rFonts w:ascii="Times New Roman" w:hAnsi="Times New Roman"/>
                <w:bCs/>
              </w:rPr>
              <w:t>žeme</w:t>
            </w:r>
            <w:r w:rsidRPr="00047D26">
              <w:rPr>
                <w:rFonts w:ascii="Times New Roman" w:hAnsi="Times New Roman"/>
                <w:bCs/>
              </w:rPr>
              <w:t xml:space="preserve"> hovoriť o tzv. vnútornej podnikavosti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14:paraId="078C056E" w14:textId="1F9299D4" w:rsidR="00047D26" w:rsidRDefault="00B14AE6" w:rsidP="00047D2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Zdieľali sme Best Practice z vyučovacích hodín, v ktorých sme rozvíjali kompetencie dôležité pre podporu podnikavosti a iniciatívnosti:</w:t>
            </w:r>
          </w:p>
          <w:p w14:paraId="20407CF1" w14:textId="4F46E9C0" w:rsidR="00B14AE6" w:rsidRPr="00B14AE6" w:rsidRDefault="00B14AE6" w:rsidP="00B14A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1.Uveďte životné situácie, v ktorých by človek mal vedieť  ústne alebo písomne prezentovať  vlastné kompetencie.</w:t>
            </w:r>
            <w:r>
              <w:rPr>
                <w:rFonts w:ascii="Times New Roman" w:hAnsi="Times New Roman"/>
                <w:bCs/>
                <w:iCs/>
              </w:rPr>
              <w:t xml:space="preserve"> Uveďte top-rebríček z nižšie uvedených kompetencií. </w:t>
            </w:r>
          </w:p>
          <w:p w14:paraId="2E0B5B0F" w14:textId="217B32D2" w:rsidR="00B14AE6" w:rsidRPr="00B14AE6" w:rsidRDefault="00B14AE6" w:rsidP="00B14A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2. Porozmýšľajte a napíšte tie  kompetencie, ktoré zamestnávatelia najčastejšie požadujú od absolventa školy.</w:t>
            </w:r>
          </w:p>
          <w:p w14:paraId="1AC277CD" w14:textId="77777777" w:rsidR="00B14AE6" w:rsidRPr="00B14AE6" w:rsidRDefault="00B14AE6" w:rsidP="00B14A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Životné  situácie, pri ktorých je potrebné vedieť určiť  kompetencie:</w:t>
            </w:r>
          </w:p>
          <w:p w14:paraId="317AA719" w14:textId="77777777" w:rsidR="00B14AE6" w:rsidRPr="00B14AE6" w:rsidRDefault="00B14AE6" w:rsidP="00B14AE6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Na výberovom pohovore;</w:t>
            </w:r>
          </w:p>
          <w:p w14:paraId="496949B1" w14:textId="77777777" w:rsidR="00B14AE6" w:rsidRPr="00B14AE6" w:rsidRDefault="00B14AE6" w:rsidP="00B14AE6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Pri písaní životopisu;</w:t>
            </w:r>
          </w:p>
          <w:p w14:paraId="16EDF2D7" w14:textId="155F57F4" w:rsidR="00B14AE6" w:rsidRPr="00B14AE6" w:rsidRDefault="00B14AE6" w:rsidP="00B14AE6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Pri vyhľadávaní vhodných pracovných pozícií;</w:t>
            </w:r>
          </w:p>
          <w:p w14:paraId="0BC40ED3" w14:textId="7920FFB3" w:rsidR="00B14AE6" w:rsidRPr="00B14AE6" w:rsidRDefault="00B14AE6" w:rsidP="00B14AE6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Ak sa chcem dať preskúšať a získať odbornú spôsobilosť.</w:t>
            </w:r>
          </w:p>
          <w:p w14:paraId="7EDB4648" w14:textId="77777777" w:rsidR="00B14AE6" w:rsidRPr="00B14AE6" w:rsidRDefault="00B14AE6" w:rsidP="00B14AE6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Samostatnosť v rozhodovaní;</w:t>
            </w:r>
          </w:p>
          <w:p w14:paraId="3D243643" w14:textId="77777777" w:rsidR="00B14AE6" w:rsidRPr="00B14AE6" w:rsidRDefault="00B14AE6" w:rsidP="00B14AE6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Zodpovednosť za vykonanú prácu;</w:t>
            </w:r>
          </w:p>
          <w:p w14:paraId="314276CA" w14:textId="77777777" w:rsidR="00B14AE6" w:rsidRPr="00B14AE6" w:rsidRDefault="00B14AE6" w:rsidP="00B14AE6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Vedieť riešiť rôzne  problémy, ktoré súvisia s prácou;</w:t>
            </w:r>
          </w:p>
          <w:p w14:paraId="5DD4040A" w14:textId="77777777" w:rsidR="00B14AE6" w:rsidRPr="00B14AE6" w:rsidRDefault="00B14AE6" w:rsidP="00B14AE6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t>Vedieť efektívne komunikovať;</w:t>
            </w:r>
          </w:p>
          <w:p w14:paraId="7772DAE0" w14:textId="3AD49409" w:rsidR="00047D26" w:rsidRPr="00095909" w:rsidRDefault="00B14AE6" w:rsidP="009A055C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4AE6">
              <w:rPr>
                <w:rFonts w:ascii="Times New Roman" w:hAnsi="Times New Roman"/>
                <w:bCs/>
                <w:iCs/>
              </w:rPr>
              <w:lastRenderedPageBreak/>
              <w:t>Viesť rozhovor  v cudzom jazyku;</w:t>
            </w:r>
          </w:p>
          <w:p w14:paraId="3E8C29DE" w14:textId="77777777" w:rsidR="00095909" w:rsidRPr="00095909" w:rsidRDefault="00095909" w:rsidP="0009590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Z daného súboru kompetencií vyberte tie, ktoré považujete za svoju silnú stránku, a tie, ktoré naopak považujete za svoju slabú stránku:</w:t>
            </w:r>
          </w:p>
          <w:p w14:paraId="222EF64D" w14:textId="77777777" w:rsidR="00095909" w:rsidRPr="00095909" w:rsidRDefault="00095909" w:rsidP="0009590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Kompetencie:</w:t>
            </w:r>
          </w:p>
          <w:p w14:paraId="7EABBAD7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Efektívna komunikácia;</w:t>
            </w:r>
          </w:p>
          <w:p w14:paraId="1D2BC644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Kooperácia, spolupráca;</w:t>
            </w:r>
          </w:p>
          <w:p w14:paraId="3361D16E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Podnikavosť;</w:t>
            </w:r>
          </w:p>
          <w:p w14:paraId="4AAC41AD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Flexibilita;</w:t>
            </w:r>
          </w:p>
          <w:p w14:paraId="4D606615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Dosahovanie výkonu;</w:t>
            </w:r>
          </w:p>
          <w:p w14:paraId="0639247A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Samostatnosť;</w:t>
            </w:r>
          </w:p>
          <w:p w14:paraId="5938FE90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Riešenie problémov;</w:t>
            </w:r>
          </w:p>
          <w:p w14:paraId="7A8AB486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Plánovanie a organizácia práce;</w:t>
            </w:r>
          </w:p>
          <w:p w14:paraId="363C6D32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Celoživotné učenie sa;</w:t>
            </w:r>
          </w:p>
          <w:p w14:paraId="4735DC06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Aktívny prístup;</w:t>
            </w:r>
          </w:p>
          <w:p w14:paraId="7846A93E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Zvládanie záťaže;</w:t>
            </w:r>
          </w:p>
          <w:p w14:paraId="72DEFFEB" w14:textId="47E23E24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Práca s informáciami;</w:t>
            </w:r>
          </w:p>
          <w:p w14:paraId="700CC810" w14:textId="77777777" w:rsidR="00095909" w:rsidRPr="00095909" w:rsidRDefault="00095909" w:rsidP="0009590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Odborné kompetencie</w:t>
            </w:r>
          </w:p>
          <w:p w14:paraId="35640B05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Komunikácia v cudzom jazyku;</w:t>
            </w:r>
          </w:p>
          <w:p w14:paraId="5A07865F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Práca s IKT;</w:t>
            </w:r>
          </w:p>
          <w:p w14:paraId="6DBAD642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Ekonomická a numerická spôsobilosť;</w:t>
            </w:r>
          </w:p>
          <w:p w14:paraId="33BA8376" w14:textId="77777777" w:rsidR="00095909" w:rsidRPr="00095909" w:rsidRDefault="00095909" w:rsidP="00095909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Právne povedomie;</w:t>
            </w:r>
          </w:p>
          <w:p w14:paraId="1552057C" w14:textId="4D76B508" w:rsidR="00095909" w:rsidRDefault="00095909" w:rsidP="0009590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909">
              <w:rPr>
                <w:rFonts w:ascii="Times New Roman" w:hAnsi="Times New Roman"/>
                <w:bCs/>
                <w:iCs/>
              </w:rPr>
              <w:t>Ktoré z týchto kompetencií považujete za dôležité z hľadiska vášho budúceho povolania?</w:t>
            </w:r>
          </w:p>
          <w:p w14:paraId="5E0BD875" w14:textId="27B53A91" w:rsidR="00095909" w:rsidRPr="00095909" w:rsidRDefault="00095909" w:rsidP="0009590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Odporúčame pokračovať v tvorbe inovatívnych didaktických materiálov, v tvorbe dobrej praxe a nápady zdieľať naprieč vzdelávacími oblasťami.</w:t>
            </w:r>
          </w:p>
          <w:p w14:paraId="492C248F" w14:textId="77777777" w:rsidR="00095909" w:rsidRDefault="00095909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79CBFF29" w:rsidR="00EE1416" w:rsidRPr="0056458D" w:rsidRDefault="00EE1416" w:rsidP="005977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5B472BB2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FD0031">
              <w:t>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44F97B12" w:rsidR="00F305BB" w:rsidRPr="007B6C7D" w:rsidRDefault="00A85A24" w:rsidP="00A85A24">
            <w:pPr>
              <w:tabs>
                <w:tab w:val="left" w:pos="1114"/>
              </w:tabs>
              <w:spacing w:after="0" w:line="240" w:lineRule="auto"/>
            </w:pPr>
            <w:r>
              <w:t>15. jún 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116D3E7C" w:rsidR="00F305BB" w:rsidRPr="007B6C7D" w:rsidRDefault="00A85A24" w:rsidP="007B6C7D">
            <w:pPr>
              <w:tabs>
                <w:tab w:val="left" w:pos="1114"/>
              </w:tabs>
              <w:spacing w:after="0" w:line="240" w:lineRule="auto"/>
            </w:pPr>
            <w:r>
              <w:t>Mgr. Romana Birošová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0E05914E" w:rsidR="00F305BB" w:rsidRPr="007B6C7D" w:rsidRDefault="00A85A24" w:rsidP="007B6C7D">
            <w:pPr>
              <w:tabs>
                <w:tab w:val="left" w:pos="1114"/>
              </w:tabs>
              <w:spacing w:after="0" w:line="240" w:lineRule="auto"/>
            </w:pPr>
            <w:r>
              <w:t>15. jún 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85A24" w:rsidRPr="007B6C7D" w14:paraId="03C91678" w14:textId="77777777" w:rsidTr="001745A4">
        <w:tc>
          <w:tcPr>
            <w:tcW w:w="3528" w:type="dxa"/>
          </w:tcPr>
          <w:p w14:paraId="6FD80E81" w14:textId="77777777" w:rsidR="00A85A24" w:rsidRPr="001620FF" w:rsidRDefault="00A85A24" w:rsidP="00A85A2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0D21301A" w:rsidR="00A85A24" w:rsidRPr="001620FF" w:rsidRDefault="00A85A24" w:rsidP="00A85A24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A85A24" w:rsidRPr="007B6C7D" w14:paraId="32883D8C" w14:textId="77777777" w:rsidTr="001745A4">
        <w:tc>
          <w:tcPr>
            <w:tcW w:w="3528" w:type="dxa"/>
          </w:tcPr>
          <w:p w14:paraId="546F9E4F" w14:textId="77777777" w:rsidR="00A85A24" w:rsidRPr="007B6C7D" w:rsidRDefault="00A85A24" w:rsidP="00A85A2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D3F0805" w14:textId="77777777" w:rsidR="00A85A24" w:rsidRDefault="00A85A24" w:rsidP="00A85A2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062398F6" w:rsidR="00A85A24" w:rsidRPr="007B6C7D" w:rsidRDefault="00A85A24" w:rsidP="00A85A24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A85A24" w:rsidRPr="007B6C7D" w14:paraId="0962EA1B" w14:textId="77777777" w:rsidTr="001745A4">
        <w:tc>
          <w:tcPr>
            <w:tcW w:w="3528" w:type="dxa"/>
          </w:tcPr>
          <w:p w14:paraId="2FADF502" w14:textId="77777777" w:rsidR="00A85A24" w:rsidRPr="007B6C7D" w:rsidRDefault="00A85A24" w:rsidP="00A85A2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1EAFD37C" w:rsidR="00A85A24" w:rsidRPr="007B6C7D" w:rsidRDefault="00A85A24" w:rsidP="00A85A24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A85A24" w:rsidRPr="007B6C7D" w14:paraId="5C12F692" w14:textId="77777777" w:rsidTr="001745A4">
        <w:tc>
          <w:tcPr>
            <w:tcW w:w="3528" w:type="dxa"/>
          </w:tcPr>
          <w:p w14:paraId="32BBB094" w14:textId="77777777" w:rsidR="00A85A24" w:rsidRPr="007B6C7D" w:rsidRDefault="00A85A24" w:rsidP="00A85A2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5A5105C6" w:rsidR="00A85A24" w:rsidRPr="007B6C7D" w:rsidRDefault="00A85A24" w:rsidP="00A85A24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A85A24" w:rsidRPr="007B6C7D" w14:paraId="0EA93974" w14:textId="77777777" w:rsidTr="001745A4">
        <w:tc>
          <w:tcPr>
            <w:tcW w:w="3528" w:type="dxa"/>
          </w:tcPr>
          <w:p w14:paraId="5E8A2CCF" w14:textId="77777777" w:rsidR="00A85A24" w:rsidRPr="007B6C7D" w:rsidRDefault="00A85A24" w:rsidP="00A85A2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715772F0" w:rsidR="00A85A24" w:rsidRPr="007B6C7D" w:rsidRDefault="00A85A24" w:rsidP="00A85A24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5BDDA596" w:rsidR="00F305BB" w:rsidRDefault="00F305BB" w:rsidP="00D0796E">
      <w:r>
        <w:t>Miesto konania stretnutia:</w:t>
      </w:r>
      <w:r w:rsidR="006746AD">
        <w:t xml:space="preserve"> </w:t>
      </w:r>
      <w:r w:rsidR="00A85A24">
        <w:t>SSOŠ ELBA Smetanova 2 Prešov</w:t>
      </w:r>
    </w:p>
    <w:p w14:paraId="375C2BC7" w14:textId="6126616D" w:rsidR="00957662" w:rsidRDefault="00F305BB" w:rsidP="00D0796E">
      <w:r>
        <w:t>Dátum konania stretnutia:</w:t>
      </w:r>
      <w:r w:rsidR="00A64FD7">
        <w:t xml:space="preserve"> </w:t>
      </w:r>
      <w:r w:rsidR="00A85A24">
        <w:t>15. jún 2022</w:t>
      </w:r>
    </w:p>
    <w:p w14:paraId="66084B0E" w14:textId="4384131B" w:rsidR="00F305BB" w:rsidRDefault="00F305BB" w:rsidP="00D0796E">
      <w:r>
        <w:t>Trvanie stretnutia: od</w:t>
      </w:r>
      <w:r w:rsidR="00A85A24">
        <w:t xml:space="preserve">  14,00 </w:t>
      </w:r>
      <w:r>
        <w:t>hod</w:t>
      </w:r>
      <w:r w:rsidR="00A85A24">
        <w:t>.</w:t>
      </w:r>
      <w:r>
        <w:tab/>
        <w:t>do</w:t>
      </w:r>
      <w:r w:rsidR="00A85A24">
        <w:t xml:space="preserve"> 17,00 </w:t>
      </w:r>
      <w:r>
        <w:t>hod</w:t>
      </w:r>
      <w:r w:rsidR="00A85A24">
        <w:t>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A85A24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36ACE050" w:rsidR="00A85A24" w:rsidRPr="007B6C7D" w:rsidRDefault="00A85A24" w:rsidP="00A85A24">
            <w:r>
              <w:t>1.</w:t>
            </w:r>
          </w:p>
        </w:tc>
        <w:tc>
          <w:tcPr>
            <w:tcW w:w="3935" w:type="dxa"/>
          </w:tcPr>
          <w:p w14:paraId="6EE167F3" w14:textId="21263195" w:rsidR="00A85A24" w:rsidRPr="007B6C7D" w:rsidRDefault="00A85A24" w:rsidP="00A85A24"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27" w:type="dxa"/>
          </w:tcPr>
          <w:p w14:paraId="585DC884" w14:textId="77777777" w:rsidR="00A85A24" w:rsidRPr="007B6C7D" w:rsidRDefault="00A85A24" w:rsidP="00A85A24"/>
        </w:tc>
        <w:tc>
          <w:tcPr>
            <w:tcW w:w="2306" w:type="dxa"/>
          </w:tcPr>
          <w:p w14:paraId="20E257E2" w14:textId="5148F6C5" w:rsidR="00A85A24" w:rsidRPr="007B6C7D" w:rsidRDefault="00A85A24" w:rsidP="00A85A24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A85A24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772FD501" w:rsidR="00A85A24" w:rsidRPr="007B6C7D" w:rsidRDefault="00A85A24" w:rsidP="00A85A24">
            <w:r>
              <w:t>2.</w:t>
            </w:r>
          </w:p>
        </w:tc>
        <w:tc>
          <w:tcPr>
            <w:tcW w:w="3935" w:type="dxa"/>
          </w:tcPr>
          <w:p w14:paraId="069B2AB0" w14:textId="010B87B8" w:rsidR="00A85A24" w:rsidRPr="007B6C7D" w:rsidRDefault="00A85A24" w:rsidP="00A85A24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A85A24" w:rsidRPr="007B6C7D" w:rsidRDefault="00A85A24" w:rsidP="00A85A24"/>
        </w:tc>
        <w:tc>
          <w:tcPr>
            <w:tcW w:w="2306" w:type="dxa"/>
          </w:tcPr>
          <w:p w14:paraId="5B1E7C59" w14:textId="3262572A" w:rsidR="00A85A24" w:rsidRPr="007B6C7D" w:rsidRDefault="00A85A24" w:rsidP="00A85A24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A85A24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01B6BE61" w:rsidR="00A85A24" w:rsidRPr="007B6C7D" w:rsidRDefault="00A85A24" w:rsidP="00A85A24">
            <w:r>
              <w:t>3.</w:t>
            </w:r>
          </w:p>
        </w:tc>
        <w:tc>
          <w:tcPr>
            <w:tcW w:w="3935" w:type="dxa"/>
          </w:tcPr>
          <w:p w14:paraId="2B6A3716" w14:textId="5AB23F3B" w:rsidR="00A85A24" w:rsidRPr="007B6C7D" w:rsidRDefault="00A85A24" w:rsidP="00A85A24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A85A24" w:rsidRPr="007B6C7D" w:rsidRDefault="00A85A24" w:rsidP="00A85A24"/>
        </w:tc>
        <w:tc>
          <w:tcPr>
            <w:tcW w:w="2306" w:type="dxa"/>
          </w:tcPr>
          <w:p w14:paraId="5CBC9D40" w14:textId="03308E2C" w:rsidR="00A85A24" w:rsidRPr="007B6C7D" w:rsidRDefault="00A85A24" w:rsidP="00A85A24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A85A24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78CAE49B" w:rsidR="00A85A24" w:rsidRPr="007B6C7D" w:rsidRDefault="00A85A24" w:rsidP="00A85A24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1AB0F81D" w:rsidR="00A85A24" w:rsidRPr="007B6C7D" w:rsidRDefault="00A85A24" w:rsidP="00A85A24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A85A24" w:rsidRPr="007B6C7D" w:rsidRDefault="00A85A24" w:rsidP="00A85A24"/>
        </w:tc>
        <w:tc>
          <w:tcPr>
            <w:tcW w:w="2306" w:type="dxa"/>
          </w:tcPr>
          <w:p w14:paraId="72532666" w14:textId="122B2703" w:rsidR="00A85A24" w:rsidRPr="007B6C7D" w:rsidRDefault="00A85A24" w:rsidP="00A85A24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A85A24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1C845397" w:rsidR="00A85A24" w:rsidRPr="007B6C7D" w:rsidRDefault="00A85A24" w:rsidP="00A85A24">
            <w:r>
              <w:t>5.</w:t>
            </w:r>
          </w:p>
        </w:tc>
        <w:tc>
          <w:tcPr>
            <w:tcW w:w="3935" w:type="dxa"/>
          </w:tcPr>
          <w:p w14:paraId="60EDB10F" w14:textId="1B8795DC" w:rsidR="00A85A24" w:rsidRPr="007B6C7D" w:rsidRDefault="00A85A24" w:rsidP="00A85A24">
            <w:r>
              <w:rPr>
                <w:rFonts w:ascii="Times New Roman" w:hAnsi="Times New Roman"/>
                <w:sz w:val="24"/>
                <w:szCs w:val="24"/>
              </w:rPr>
              <w:t>Daniela Mitaľová</w:t>
            </w:r>
          </w:p>
        </w:tc>
        <w:tc>
          <w:tcPr>
            <w:tcW w:w="2427" w:type="dxa"/>
          </w:tcPr>
          <w:p w14:paraId="19AE6F82" w14:textId="77777777" w:rsidR="00A85A24" w:rsidRPr="007B6C7D" w:rsidRDefault="00A85A24" w:rsidP="00A85A24"/>
        </w:tc>
        <w:tc>
          <w:tcPr>
            <w:tcW w:w="2306" w:type="dxa"/>
          </w:tcPr>
          <w:p w14:paraId="53F886A6" w14:textId="3B8CCFC5" w:rsidR="00A85A24" w:rsidRPr="007B6C7D" w:rsidRDefault="00A85A24" w:rsidP="00A85A24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A85A24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240B90E9" w:rsidR="00A85A24" w:rsidRPr="007B6C7D" w:rsidRDefault="00A85A24" w:rsidP="00A85A24">
            <w:r>
              <w:t>6.</w:t>
            </w:r>
          </w:p>
        </w:tc>
        <w:tc>
          <w:tcPr>
            <w:tcW w:w="3935" w:type="dxa"/>
          </w:tcPr>
          <w:p w14:paraId="50651180" w14:textId="6AC2F40A" w:rsidR="00A85A24" w:rsidRPr="007B6C7D" w:rsidRDefault="00A85A24" w:rsidP="00A85A24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505D3364" w14:textId="77777777" w:rsidR="00A85A24" w:rsidRPr="007B6C7D" w:rsidRDefault="00A85A24" w:rsidP="00A85A24"/>
        </w:tc>
        <w:tc>
          <w:tcPr>
            <w:tcW w:w="2306" w:type="dxa"/>
          </w:tcPr>
          <w:p w14:paraId="22895FA4" w14:textId="541902B7" w:rsidR="00A85A24" w:rsidRPr="007B6C7D" w:rsidRDefault="00A85A24" w:rsidP="00A85A24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A85A24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A85A24" w:rsidRPr="007B6C7D" w:rsidRDefault="00A85A24" w:rsidP="00A85A24"/>
        </w:tc>
        <w:tc>
          <w:tcPr>
            <w:tcW w:w="3935" w:type="dxa"/>
          </w:tcPr>
          <w:p w14:paraId="0EECFC22" w14:textId="77777777" w:rsidR="00A85A24" w:rsidRPr="007B6C7D" w:rsidRDefault="00A85A24" w:rsidP="00A85A24"/>
        </w:tc>
        <w:tc>
          <w:tcPr>
            <w:tcW w:w="2427" w:type="dxa"/>
          </w:tcPr>
          <w:p w14:paraId="34916F0E" w14:textId="77777777" w:rsidR="00A85A24" w:rsidRPr="007B6C7D" w:rsidRDefault="00A85A24" w:rsidP="00A85A24"/>
        </w:tc>
        <w:tc>
          <w:tcPr>
            <w:tcW w:w="2306" w:type="dxa"/>
          </w:tcPr>
          <w:p w14:paraId="4A5E4999" w14:textId="77777777" w:rsidR="00A85A24" w:rsidRPr="007B6C7D" w:rsidRDefault="00A85A24" w:rsidP="00A85A2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>
      <w:bookmarkStart w:id="0" w:name="_GoBack"/>
    </w:p>
    <w:bookmarkEnd w:id="0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1D860" w14:textId="77777777" w:rsidR="00BE4C25" w:rsidRDefault="00BE4C25" w:rsidP="00CF35D8">
      <w:pPr>
        <w:spacing w:after="0" w:line="240" w:lineRule="auto"/>
      </w:pPr>
      <w:r>
        <w:separator/>
      </w:r>
    </w:p>
  </w:endnote>
  <w:endnote w:type="continuationSeparator" w:id="0">
    <w:p w14:paraId="378CABA7" w14:textId="77777777" w:rsidR="00BE4C25" w:rsidRDefault="00BE4C2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185DE" w14:textId="77777777" w:rsidR="00BE4C25" w:rsidRDefault="00BE4C25" w:rsidP="00CF35D8">
      <w:pPr>
        <w:spacing w:after="0" w:line="240" w:lineRule="auto"/>
      </w:pPr>
      <w:r>
        <w:separator/>
      </w:r>
    </w:p>
  </w:footnote>
  <w:footnote w:type="continuationSeparator" w:id="0">
    <w:p w14:paraId="0F5486FF" w14:textId="77777777" w:rsidR="00BE4C25" w:rsidRDefault="00BE4C2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71C46"/>
    <w:multiLevelType w:val="hybridMultilevel"/>
    <w:tmpl w:val="05F61A76"/>
    <w:lvl w:ilvl="0" w:tplc="E118EDC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972F97"/>
    <w:multiLevelType w:val="multilevel"/>
    <w:tmpl w:val="C576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5A792E82"/>
    <w:multiLevelType w:val="hybridMultilevel"/>
    <w:tmpl w:val="2FEE4A68"/>
    <w:lvl w:ilvl="0" w:tplc="4D529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2"/>
  </w:num>
  <w:num w:numId="5">
    <w:abstractNumId w:val="21"/>
  </w:num>
  <w:num w:numId="6">
    <w:abstractNumId w:val="7"/>
  </w:num>
  <w:num w:numId="7">
    <w:abstractNumId w:val="6"/>
  </w:num>
  <w:num w:numId="8">
    <w:abstractNumId w:val="10"/>
  </w:num>
  <w:num w:numId="9">
    <w:abstractNumId w:val="23"/>
  </w:num>
  <w:num w:numId="10">
    <w:abstractNumId w:val="19"/>
  </w:num>
  <w:num w:numId="11">
    <w:abstractNumId w:val="27"/>
  </w:num>
  <w:num w:numId="12">
    <w:abstractNumId w:val="11"/>
  </w:num>
  <w:num w:numId="13">
    <w:abstractNumId w:val="15"/>
  </w:num>
  <w:num w:numId="14">
    <w:abstractNumId w:val="9"/>
  </w:num>
  <w:num w:numId="15">
    <w:abstractNumId w:val="17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6"/>
  </w:num>
  <w:num w:numId="21">
    <w:abstractNumId w:val="16"/>
  </w:num>
  <w:num w:numId="22">
    <w:abstractNumId w:val="4"/>
  </w:num>
  <w:num w:numId="23">
    <w:abstractNumId w:val="8"/>
  </w:num>
  <w:num w:numId="24">
    <w:abstractNumId w:val="25"/>
  </w:num>
  <w:num w:numId="25">
    <w:abstractNumId w:val="5"/>
  </w:num>
  <w:num w:numId="26">
    <w:abstractNumId w:val="14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47D26"/>
    <w:rsid w:val="00053B89"/>
    <w:rsid w:val="00095909"/>
    <w:rsid w:val="000E17A2"/>
    <w:rsid w:val="000E2536"/>
    <w:rsid w:val="000E6FBF"/>
    <w:rsid w:val="000F127B"/>
    <w:rsid w:val="00124D5C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C5CCB"/>
    <w:rsid w:val="002D7F9B"/>
    <w:rsid w:val="002D7FC6"/>
    <w:rsid w:val="002E3F1A"/>
    <w:rsid w:val="002E72C7"/>
    <w:rsid w:val="00307DB0"/>
    <w:rsid w:val="0032433B"/>
    <w:rsid w:val="0034733D"/>
    <w:rsid w:val="003700F7"/>
    <w:rsid w:val="003837AF"/>
    <w:rsid w:val="003F10E0"/>
    <w:rsid w:val="00400563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14103"/>
    <w:rsid w:val="005361EC"/>
    <w:rsid w:val="0054016F"/>
    <w:rsid w:val="00541786"/>
    <w:rsid w:val="0055263C"/>
    <w:rsid w:val="0056458D"/>
    <w:rsid w:val="0057550A"/>
    <w:rsid w:val="00583AF0"/>
    <w:rsid w:val="0058712F"/>
    <w:rsid w:val="00592E27"/>
    <w:rsid w:val="00597716"/>
    <w:rsid w:val="005E3AD8"/>
    <w:rsid w:val="005F3267"/>
    <w:rsid w:val="006377DA"/>
    <w:rsid w:val="00655678"/>
    <w:rsid w:val="006746AD"/>
    <w:rsid w:val="006A3977"/>
    <w:rsid w:val="006A62A3"/>
    <w:rsid w:val="006B286B"/>
    <w:rsid w:val="006B6CBE"/>
    <w:rsid w:val="006C1835"/>
    <w:rsid w:val="006D34A2"/>
    <w:rsid w:val="006E77C5"/>
    <w:rsid w:val="00724FC1"/>
    <w:rsid w:val="00737911"/>
    <w:rsid w:val="007671EE"/>
    <w:rsid w:val="007751EB"/>
    <w:rsid w:val="00785CF6"/>
    <w:rsid w:val="007A5170"/>
    <w:rsid w:val="007A6CFA"/>
    <w:rsid w:val="007B6C7D"/>
    <w:rsid w:val="007E451B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133D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85A24"/>
    <w:rsid w:val="00A9043F"/>
    <w:rsid w:val="00AA41C3"/>
    <w:rsid w:val="00AB111C"/>
    <w:rsid w:val="00AC5461"/>
    <w:rsid w:val="00AC71FE"/>
    <w:rsid w:val="00AD63C0"/>
    <w:rsid w:val="00AE0B14"/>
    <w:rsid w:val="00AF5989"/>
    <w:rsid w:val="00B14AE6"/>
    <w:rsid w:val="00B440DB"/>
    <w:rsid w:val="00B50B4C"/>
    <w:rsid w:val="00B71530"/>
    <w:rsid w:val="00BB5601"/>
    <w:rsid w:val="00BE4C25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61BF7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0031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5</cp:revision>
  <cp:lastPrinted>2022-06-15T06:27:00Z</cp:lastPrinted>
  <dcterms:created xsi:type="dcterms:W3CDTF">2022-05-30T07:15:00Z</dcterms:created>
  <dcterms:modified xsi:type="dcterms:W3CDTF">2022-06-15T07:37:00Z</dcterms:modified>
</cp:coreProperties>
</file>