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40844" w14:textId="77777777" w:rsidR="008617D4" w:rsidRDefault="00CF3672">
      <w:r>
        <w:rPr>
          <w:noProof/>
        </w:rPr>
        <w:drawing>
          <wp:inline distT="0" distB="0" distL="0" distR="0" wp14:anchorId="0D340974" wp14:editId="0D340975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40845" w14:textId="77777777" w:rsidR="008617D4" w:rsidRDefault="008617D4">
      <w:pPr>
        <w:jc w:val="center"/>
        <w:rPr>
          <w:rFonts w:ascii="Times New Roman" w:hAnsi="Times New Roman"/>
          <w:sz w:val="24"/>
          <w:szCs w:val="24"/>
        </w:rPr>
      </w:pPr>
    </w:p>
    <w:p w14:paraId="0D340846" w14:textId="77777777" w:rsidR="008617D4" w:rsidRDefault="00CF36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0D340847" w14:textId="77777777" w:rsidR="008617D4" w:rsidRDefault="008617D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062" w:type="dxa"/>
        <w:tblLayout w:type="fixed"/>
        <w:tblLook w:val="00A0" w:firstRow="1" w:lastRow="0" w:firstColumn="1" w:lastColumn="0" w:noHBand="0" w:noVBand="0"/>
      </w:tblPr>
      <w:tblGrid>
        <w:gridCol w:w="4542"/>
        <w:gridCol w:w="4520"/>
      </w:tblGrid>
      <w:tr w:rsidR="008617D4" w14:paraId="0D34084A" w14:textId="77777777" w:rsidTr="0095649D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48" w14:textId="77777777" w:rsidR="008617D4" w:rsidRDefault="00CF3672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49" w14:textId="77777777" w:rsidR="008617D4" w:rsidRDefault="00CF367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8617D4" w14:paraId="0D34084D" w14:textId="77777777" w:rsidTr="0095649D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4B" w14:textId="77777777" w:rsidR="008617D4" w:rsidRDefault="00CF3672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4C" w14:textId="77777777" w:rsidR="008617D4" w:rsidRDefault="00CF3672">
            <w:pPr>
              <w:widowControl w:val="0"/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8617D4" w14:paraId="0D340850" w14:textId="77777777" w:rsidTr="0095649D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4E" w14:textId="77777777" w:rsidR="008617D4" w:rsidRDefault="00CF3672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4F" w14:textId="77777777" w:rsidR="008617D4" w:rsidRDefault="00CF367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8617D4" w14:paraId="0D340853" w14:textId="77777777" w:rsidTr="0095649D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51" w14:textId="77777777" w:rsidR="008617D4" w:rsidRDefault="00CF3672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</w:t>
            </w:r>
            <w:r>
              <w:rPr>
                <w:rFonts w:ascii="Times New Roman" w:hAnsi="Times New Roman"/>
              </w:rPr>
              <w:t>projektu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52" w14:textId="77777777" w:rsidR="008617D4" w:rsidRDefault="00CF367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8617D4" w14:paraId="0D340856" w14:textId="77777777" w:rsidTr="0095649D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54" w14:textId="77777777" w:rsidR="008617D4" w:rsidRDefault="00CF3672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55" w14:textId="77777777" w:rsidR="008617D4" w:rsidRDefault="00CF367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312011ADL9</w:t>
            </w:r>
          </w:p>
        </w:tc>
      </w:tr>
      <w:tr w:rsidR="008617D4" w14:paraId="0D340859" w14:textId="77777777" w:rsidTr="0095649D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57" w14:textId="77777777" w:rsidR="008617D4" w:rsidRDefault="00CF3672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58" w14:textId="77777777" w:rsidR="008617D4" w:rsidRDefault="00CF3672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  <w:tr w:rsidR="008617D4" w14:paraId="0D34085C" w14:textId="77777777" w:rsidTr="0095649D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5A" w14:textId="77777777" w:rsidR="008617D4" w:rsidRDefault="00CF3672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5B" w14:textId="640C3A13" w:rsidR="008617D4" w:rsidRDefault="00206907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7.9.2021</w:t>
            </w:r>
          </w:p>
        </w:tc>
      </w:tr>
      <w:tr w:rsidR="0095649D" w14:paraId="0D34085F" w14:textId="77777777" w:rsidTr="0095649D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5D" w14:textId="77777777" w:rsidR="0095649D" w:rsidRDefault="0095649D" w:rsidP="0095649D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5E" w14:textId="41B14064" w:rsidR="0095649D" w:rsidRDefault="0095649D" w:rsidP="0095649D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SSOŠ ELBA, Smetanova 2, Prešov</w:t>
            </w:r>
          </w:p>
        </w:tc>
      </w:tr>
      <w:tr w:rsidR="0095649D" w14:paraId="0D340862" w14:textId="77777777" w:rsidTr="0095649D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60" w14:textId="77777777" w:rsidR="0095649D" w:rsidRDefault="0095649D" w:rsidP="0095649D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61" w14:textId="48000EE6" w:rsidR="0095649D" w:rsidRDefault="0095649D" w:rsidP="0095649D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Mgr. Romana Birošová, MBA</w:t>
            </w:r>
          </w:p>
        </w:tc>
      </w:tr>
      <w:tr w:rsidR="0095649D" w14:paraId="0D340866" w14:textId="77777777" w:rsidTr="0095649D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63" w14:textId="77777777" w:rsidR="0095649D" w:rsidRDefault="0095649D" w:rsidP="0095649D">
            <w:pPr>
              <w:pStyle w:val="Odsekzoznamu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6DD6" w14:textId="77777777" w:rsidR="0095649D" w:rsidRPr="003A01FE" w:rsidRDefault="0095649D" w:rsidP="0095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hyperlink r:id="rId6" w:history="1">
              <w:r w:rsidRPr="00F6295B">
                <w:rPr>
                  <w:rStyle w:val="Hypertextovprepojenie"/>
                  <w:rFonts w:ascii="Times New Roman" w:hAnsi="Times New Roman"/>
                  <w:sz w:val="24"/>
                  <w:szCs w:val="24"/>
                  <w:lang w:eastAsia="sk-SK"/>
                </w:rPr>
                <w:t>https://ssoselba.edupage.org/a/pedagogicky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klub-c-1</w:t>
            </w:r>
          </w:p>
          <w:p w14:paraId="0D340865" w14:textId="77777777" w:rsidR="0095649D" w:rsidRDefault="0095649D" w:rsidP="0095649D">
            <w:pPr>
              <w:widowControl w:val="0"/>
              <w:spacing w:after="0" w:line="240" w:lineRule="auto"/>
            </w:pPr>
          </w:p>
        </w:tc>
      </w:tr>
    </w:tbl>
    <w:p w14:paraId="0D340867" w14:textId="77777777" w:rsidR="008617D4" w:rsidRDefault="008617D4">
      <w:pPr>
        <w:pStyle w:val="Odsekzoznamu"/>
        <w:rPr>
          <w:rFonts w:ascii="Times New Roman" w:hAnsi="Times New Roman"/>
        </w:rPr>
      </w:pPr>
    </w:p>
    <w:tbl>
      <w:tblPr>
        <w:tblW w:w="9062" w:type="dxa"/>
        <w:tblLayout w:type="fixed"/>
        <w:tblLook w:val="00A0" w:firstRow="1" w:lastRow="0" w:firstColumn="1" w:lastColumn="0" w:noHBand="0" w:noVBand="0"/>
      </w:tblPr>
      <w:tblGrid>
        <w:gridCol w:w="9062"/>
      </w:tblGrid>
      <w:tr w:rsidR="008617D4" w14:paraId="0D34086D" w14:textId="77777777">
        <w:trPr>
          <w:trHeight w:val="84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68" w14:textId="77777777" w:rsidR="008617D4" w:rsidRDefault="00CF36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 w14:paraId="0D340869" w14:textId="77777777" w:rsidR="008617D4" w:rsidRDefault="008617D4">
            <w:pPr>
              <w:pStyle w:val="Odsekzoznamu"/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34086A" w14:textId="77777777" w:rsidR="008617D4" w:rsidRDefault="00CF3672">
            <w:pPr>
              <w:widowControl w:val="0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nášho klubu bola diskusia o pláne činnosti pedagogického klubu a spoločné zdieľanie návrhov na odbornú literatúru z oblasti rozvoja čitateľskej gramotnosti žiakov. Spoločne sme zdieľali OPS a naše skúsenosti, diskutovali k témam klubu a r</w:t>
            </w:r>
            <w:r>
              <w:rPr>
                <w:rFonts w:ascii="Times New Roman" w:hAnsi="Times New Roman"/>
              </w:rPr>
              <w:t xml:space="preserve">ozdelili sme si odbornú literatúru. Na záver stretnutia sme tvorili pedagogické odporúčanie. </w:t>
            </w:r>
          </w:p>
          <w:p w14:paraId="0D34086B" w14:textId="77777777" w:rsidR="008617D4" w:rsidRDefault="008617D4">
            <w:pPr>
              <w:widowControl w:val="0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0D34086C" w14:textId="77777777" w:rsidR="008617D4" w:rsidRDefault="00CF3672">
            <w:pPr>
              <w:widowControl w:val="0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 odborná literatúra, čitateľská gramotnosť, plán činnosti pedagogického klubu.</w:t>
            </w:r>
          </w:p>
        </w:tc>
      </w:tr>
      <w:tr w:rsidR="008617D4" w14:paraId="0D34087E" w14:textId="77777777">
        <w:trPr>
          <w:trHeight w:val="1559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6E" w14:textId="77777777" w:rsidR="008617D4" w:rsidRDefault="00CF36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Hlavné body, témy stretnutia, zhrnutie priebehu </w:t>
            </w:r>
            <w:r>
              <w:rPr>
                <w:rFonts w:ascii="Times New Roman" w:hAnsi="Times New Roman"/>
                <w:b/>
              </w:rPr>
              <w:t>stretnutia: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D34086F" w14:textId="77777777" w:rsidR="008617D4" w:rsidRDefault="008617D4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340870" w14:textId="77777777" w:rsidR="008617D4" w:rsidRDefault="00CF3672">
            <w:pPr>
              <w:widowControl w:val="0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0D340871" w14:textId="77777777" w:rsidR="008617D4" w:rsidRDefault="00CF3672">
            <w:pPr>
              <w:widowControl w:val="0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Prehľad odbornej literatúry</w:t>
            </w:r>
          </w:p>
          <w:p w14:paraId="0D340872" w14:textId="77777777" w:rsidR="008617D4" w:rsidRDefault="00CF3672">
            <w:pPr>
              <w:widowControl w:val="0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0D340873" w14:textId="77777777" w:rsidR="008617D4" w:rsidRDefault="00CF3672">
            <w:pPr>
              <w:widowControl w:val="0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Rozdelenie literatúry, diskusia k témam klubu.</w:t>
            </w:r>
          </w:p>
          <w:p w14:paraId="0D340874" w14:textId="77777777" w:rsidR="008617D4" w:rsidRDefault="00CF3672">
            <w:pPr>
              <w:widowControl w:val="0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zhrnutia.</w:t>
            </w:r>
          </w:p>
          <w:p w14:paraId="0D340875" w14:textId="77777777" w:rsidR="008617D4" w:rsidRDefault="008617D4">
            <w:pPr>
              <w:widowControl w:val="0"/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D340876" w14:textId="77777777" w:rsidR="008617D4" w:rsidRDefault="00CF3672">
            <w:pPr>
              <w:widowControl w:val="0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 odborná literatúra 4.0, rozvoj čitateľskej gramotnosti, plán činnosti pedagogického klubu.</w:t>
            </w:r>
          </w:p>
          <w:p w14:paraId="0D340877" w14:textId="77777777" w:rsidR="008617D4" w:rsidRDefault="00CF3672">
            <w:pPr>
              <w:widowControl w:val="0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Program </w:t>
            </w:r>
            <w:r>
              <w:rPr>
                <w:rFonts w:ascii="Times New Roman" w:hAnsi="Times New Roman"/>
                <w:i/>
              </w:rPr>
              <w:t>stretnutia:</w:t>
            </w:r>
          </w:p>
          <w:p w14:paraId="0D340878" w14:textId="77777777" w:rsidR="008617D4" w:rsidRDefault="008617D4">
            <w:pPr>
              <w:widowControl w:val="0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0D340879" w14:textId="77777777" w:rsidR="008617D4" w:rsidRDefault="00CF3672">
            <w:pPr>
              <w:widowControl w:val="0"/>
              <w:numPr>
                <w:ilvl w:val="0"/>
                <w:numId w:val="4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Prezentácia od koordinátora klubu – odporúčania na odbornú literatúru.</w:t>
            </w:r>
          </w:p>
          <w:p w14:paraId="0D34087A" w14:textId="77777777" w:rsidR="008617D4" w:rsidRDefault="00CF3672">
            <w:pPr>
              <w:widowControl w:val="0"/>
              <w:numPr>
                <w:ilvl w:val="0"/>
                <w:numId w:val="4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Diskusný kruh, zdieľanie návrhov od účastníkov na odbornú literatúru.</w:t>
            </w:r>
          </w:p>
          <w:p w14:paraId="0D34087B" w14:textId="77777777" w:rsidR="008617D4" w:rsidRDefault="00CF3672">
            <w:pPr>
              <w:widowControl w:val="0"/>
              <w:numPr>
                <w:ilvl w:val="0"/>
                <w:numId w:val="4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Diskusia k témam stretnutí a plánu klubu, </w:t>
            </w:r>
            <w:proofErr w:type="spellStart"/>
            <w:r>
              <w:rPr>
                <w:rFonts w:ascii="Times New Roman" w:hAnsi="Times New Roman"/>
              </w:rPr>
              <w:t>buzzgroups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D34087C" w14:textId="77777777" w:rsidR="008617D4" w:rsidRDefault="00CF3672">
            <w:pPr>
              <w:widowControl w:val="0"/>
              <w:numPr>
                <w:ilvl w:val="0"/>
                <w:numId w:val="4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odporúčania.</w:t>
            </w:r>
          </w:p>
          <w:p w14:paraId="0D34087D" w14:textId="77777777" w:rsidR="008617D4" w:rsidRDefault="008617D4">
            <w:pPr>
              <w:widowControl w:val="0"/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</w:tc>
      </w:tr>
      <w:tr w:rsidR="008617D4" w14:paraId="0D340897" w14:textId="77777777">
        <w:trPr>
          <w:trHeight w:val="118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7F" w14:textId="77777777" w:rsidR="008617D4" w:rsidRDefault="00CF36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Závery </w:t>
            </w:r>
            <w:r>
              <w:rPr>
                <w:rFonts w:ascii="Times New Roman" w:hAnsi="Times New Roman"/>
                <w:bCs/>
              </w:rPr>
              <w:t>a odporúčania:</w:t>
            </w:r>
          </w:p>
          <w:p w14:paraId="0D340880" w14:textId="77777777" w:rsidR="008617D4" w:rsidRDefault="008617D4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D340881" w14:textId="77777777" w:rsidR="008617D4" w:rsidRDefault="00CF3672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Hlavné témy odbornej literatúry:</w:t>
            </w:r>
          </w:p>
          <w:p w14:paraId="0D340882" w14:textId="77777777" w:rsidR="008617D4" w:rsidRDefault="00CF3672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Čitateľská gramotnosť v priemysle 4.0:</w:t>
            </w:r>
          </w:p>
          <w:p w14:paraId="0D340883" w14:textId="77777777" w:rsidR="008617D4" w:rsidRDefault="008617D4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0D340884" w14:textId="77777777" w:rsidR="008617D4" w:rsidRDefault="00CF3672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Čitateľskaú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gramotnost</w:t>
            </w:r>
            <w:proofErr w:type="spellEnd"/>
            <w:r>
              <w:rPr>
                <w:rFonts w:ascii="Times New Roman" w:hAnsi="Times New Roman"/>
                <w:bCs/>
              </w:rPr>
              <w:t xml:space="preserve">̌ a </w:t>
            </w:r>
            <w:proofErr w:type="spellStart"/>
            <w:r>
              <w:rPr>
                <w:rFonts w:ascii="Times New Roman" w:hAnsi="Times New Roman"/>
                <w:bCs/>
              </w:rPr>
              <w:t>schopnost</w:t>
            </w:r>
            <w:proofErr w:type="spellEnd"/>
            <w:r>
              <w:rPr>
                <w:rFonts w:ascii="Times New Roman" w:hAnsi="Times New Roman"/>
                <w:bCs/>
              </w:rPr>
              <w:t xml:space="preserve">̌ </w:t>
            </w:r>
            <w:proofErr w:type="spellStart"/>
            <w:r>
              <w:rPr>
                <w:rFonts w:ascii="Times New Roman" w:hAnsi="Times New Roman"/>
                <w:bCs/>
              </w:rPr>
              <w:t>spracovat</w:t>
            </w:r>
            <w:proofErr w:type="spellEnd"/>
            <w:r>
              <w:rPr>
                <w:rFonts w:ascii="Times New Roman" w:hAnsi="Times New Roman"/>
                <w:bCs/>
              </w:rPr>
              <w:t xml:space="preserve">̌ text tak, aby si </w:t>
            </w:r>
            <w:proofErr w:type="spellStart"/>
            <w:r>
              <w:rPr>
                <w:rFonts w:ascii="Times New Roman" w:hAnsi="Times New Roman"/>
                <w:bCs/>
              </w:rPr>
              <w:t>žiak</w:t>
            </w:r>
            <w:proofErr w:type="spellEnd"/>
            <w:r>
              <w:rPr>
                <w:rFonts w:ascii="Times New Roman" w:hAnsi="Times New Roman"/>
                <w:bCs/>
              </w:rPr>
              <w:t xml:space="preserve"> vedel z neho </w:t>
            </w:r>
            <w:proofErr w:type="spellStart"/>
            <w:r>
              <w:rPr>
                <w:rFonts w:ascii="Times New Roman" w:hAnsi="Times New Roman"/>
                <w:bCs/>
              </w:rPr>
              <w:t>vybrat</w:t>
            </w:r>
            <w:proofErr w:type="spellEnd"/>
            <w:r>
              <w:rPr>
                <w:rFonts w:ascii="Times New Roman" w:hAnsi="Times New Roman"/>
                <w:bCs/>
              </w:rPr>
              <w:t xml:space="preserve">̌ to podstatné </w:t>
            </w:r>
            <w:proofErr w:type="spellStart"/>
            <w:r>
              <w:rPr>
                <w:rFonts w:ascii="Times New Roman" w:hAnsi="Times New Roman"/>
                <w:bCs/>
              </w:rPr>
              <w:t>čo</w:t>
            </w:r>
            <w:proofErr w:type="spellEnd"/>
            <w:r>
              <w:rPr>
                <w:rFonts w:ascii="Times New Roman" w:hAnsi="Times New Roman"/>
                <w:bCs/>
              </w:rPr>
              <w:t xml:space="preserve"> potrebuje k </w:t>
            </w:r>
            <w:proofErr w:type="spellStart"/>
            <w:r>
              <w:rPr>
                <w:rFonts w:ascii="Times New Roman" w:hAnsi="Times New Roman"/>
                <w:bCs/>
              </w:rPr>
              <w:t>štúdiu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neustále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vyvíjame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Cs/>
              </w:rPr>
              <w:t>zdokonaľujeme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</w:rPr>
              <w:t>Čitateľska</w:t>
            </w:r>
            <w:proofErr w:type="spellEnd"/>
            <w:r>
              <w:rPr>
                <w:rFonts w:ascii="Times New Roman" w:hAnsi="Times New Roman"/>
                <w:bCs/>
              </w:rPr>
              <w:t xml:space="preserve">́ </w:t>
            </w:r>
            <w:proofErr w:type="spellStart"/>
            <w:r>
              <w:rPr>
                <w:rFonts w:ascii="Times New Roman" w:hAnsi="Times New Roman"/>
                <w:bCs/>
              </w:rPr>
              <w:t>gramotnost</w:t>
            </w:r>
            <w:proofErr w:type="spellEnd"/>
            <w:r>
              <w:rPr>
                <w:rFonts w:ascii="Times New Roman" w:hAnsi="Times New Roman"/>
                <w:bCs/>
              </w:rPr>
              <w:t xml:space="preserve">̌ nie je len o schopnostiach a </w:t>
            </w:r>
            <w:proofErr w:type="spellStart"/>
            <w:r>
              <w:rPr>
                <w:rFonts w:ascii="Times New Roman" w:hAnsi="Times New Roman"/>
                <w:bCs/>
              </w:rPr>
              <w:t>zručnostich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samotného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číta</w:t>
            </w:r>
            <w:r>
              <w:rPr>
                <w:rFonts w:ascii="Times New Roman" w:hAnsi="Times New Roman"/>
                <w:bCs/>
              </w:rPr>
              <w:t>nia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ale aj o schopnostiach a </w:t>
            </w:r>
            <w:proofErr w:type="spellStart"/>
            <w:r>
              <w:rPr>
                <w:rFonts w:ascii="Times New Roman" w:hAnsi="Times New Roman"/>
                <w:bCs/>
              </w:rPr>
              <w:t>zručnostiach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s textom </w:t>
            </w:r>
            <w:proofErr w:type="spellStart"/>
            <w:r>
              <w:rPr>
                <w:rFonts w:ascii="Times New Roman" w:hAnsi="Times New Roman"/>
                <w:bCs/>
              </w:rPr>
              <w:t>pracovat</w:t>
            </w:r>
            <w:proofErr w:type="spellEnd"/>
            <w:r>
              <w:rPr>
                <w:rFonts w:ascii="Times New Roman" w:hAnsi="Times New Roman"/>
                <w:bCs/>
              </w:rPr>
              <w:t xml:space="preserve">̌. </w:t>
            </w:r>
          </w:p>
          <w:p w14:paraId="0D340885" w14:textId="77777777" w:rsidR="008617D4" w:rsidRDefault="00CF3672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Čitateľskú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gramotnost</w:t>
            </w:r>
            <w:proofErr w:type="spellEnd"/>
            <w:r>
              <w:rPr>
                <w:rFonts w:ascii="Times New Roman" w:hAnsi="Times New Roman"/>
                <w:bCs/>
              </w:rPr>
              <w:t xml:space="preserve">̌ považujeme za </w:t>
            </w:r>
            <w:proofErr w:type="spellStart"/>
            <w:r>
              <w:rPr>
                <w:rFonts w:ascii="Times New Roman" w:hAnsi="Times New Roman"/>
                <w:bCs/>
              </w:rPr>
              <w:t>východiskovú</w:t>
            </w:r>
            <w:proofErr w:type="spellEnd"/>
            <w:r>
              <w:rPr>
                <w:rFonts w:ascii="Times New Roman" w:hAnsi="Times New Roman"/>
                <w:bCs/>
              </w:rPr>
              <w:t xml:space="preserve"> kompetenciou pre </w:t>
            </w:r>
            <w:proofErr w:type="spellStart"/>
            <w:r>
              <w:rPr>
                <w:rFonts w:ascii="Times New Roman" w:hAnsi="Times New Roman"/>
                <w:bCs/>
              </w:rPr>
              <w:t>všetky</w:t>
            </w:r>
            <w:proofErr w:type="spellEnd"/>
            <w:r>
              <w:rPr>
                <w:rFonts w:ascii="Times New Roman" w:hAnsi="Times New Roman"/>
                <w:bCs/>
              </w:rPr>
              <w:t xml:space="preserve"> procesy </w:t>
            </w:r>
            <w:proofErr w:type="spellStart"/>
            <w:r>
              <w:rPr>
                <w:rFonts w:ascii="Times New Roman" w:hAnsi="Times New Roman"/>
                <w:bCs/>
              </w:rPr>
              <w:t>vzdelávania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každého</w:t>
            </w:r>
            <w:proofErr w:type="spellEnd"/>
            <w:r>
              <w:rPr>
                <w:rFonts w:ascii="Times New Roman" w:hAnsi="Times New Roman"/>
                <w:bCs/>
              </w:rPr>
              <w:t xml:space="preserve"> žiaka. Má vplyv nielen na pochopenie </w:t>
            </w:r>
            <w:proofErr w:type="spellStart"/>
            <w:r>
              <w:rPr>
                <w:rFonts w:ascii="Times New Roman" w:hAnsi="Times New Roman"/>
                <w:bCs/>
              </w:rPr>
              <w:t>prečítaného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ale aj na </w:t>
            </w:r>
            <w:proofErr w:type="spellStart"/>
            <w:r>
              <w:rPr>
                <w:rFonts w:ascii="Times New Roman" w:hAnsi="Times New Roman"/>
                <w:bCs/>
              </w:rPr>
              <w:t>spôsob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vyhľadá</w:t>
            </w:r>
            <w:r>
              <w:rPr>
                <w:rFonts w:ascii="Times New Roman" w:hAnsi="Times New Roman"/>
                <w:bCs/>
              </w:rPr>
              <w:t>vania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informácii</w:t>
            </w:r>
            <w:proofErr w:type="spellEnd"/>
            <w:r>
              <w:rPr>
                <w:rFonts w:ascii="Times New Roman" w:hAnsi="Times New Roman"/>
                <w:bCs/>
              </w:rPr>
              <w:t xml:space="preserve">́, </w:t>
            </w:r>
            <w:proofErr w:type="spellStart"/>
            <w:r>
              <w:rPr>
                <w:rFonts w:ascii="Times New Roman" w:hAnsi="Times New Roman"/>
                <w:bCs/>
              </w:rPr>
              <w:t>výbere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ich zdrojov, </w:t>
            </w:r>
            <w:proofErr w:type="spellStart"/>
            <w:r>
              <w:rPr>
                <w:rFonts w:ascii="Times New Roman" w:hAnsi="Times New Roman"/>
                <w:bCs/>
              </w:rPr>
              <w:t>hodnoteni</w:t>
            </w:r>
            <w:proofErr w:type="spellEnd"/>
            <w:r>
              <w:rPr>
                <w:rFonts w:ascii="Times New Roman" w:hAnsi="Times New Roman"/>
                <w:bCs/>
              </w:rPr>
              <w:t xml:space="preserve">́, </w:t>
            </w:r>
            <w:proofErr w:type="spellStart"/>
            <w:r>
              <w:rPr>
                <w:rFonts w:ascii="Times New Roman" w:hAnsi="Times New Roman"/>
                <w:bCs/>
              </w:rPr>
              <w:t>či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použiti</w:t>
            </w:r>
            <w:proofErr w:type="spellEnd"/>
            <w:r>
              <w:rPr>
                <w:rFonts w:ascii="Times New Roman" w:hAnsi="Times New Roman"/>
                <w:bCs/>
              </w:rPr>
              <w:t xml:space="preserve">́, ako aj v </w:t>
            </w:r>
            <w:proofErr w:type="spellStart"/>
            <w:r>
              <w:rPr>
                <w:rFonts w:ascii="Times New Roman" w:hAnsi="Times New Roman"/>
                <w:bCs/>
              </w:rPr>
              <w:t>podávani</w:t>
            </w:r>
            <w:proofErr w:type="spellEnd"/>
            <w:r>
              <w:rPr>
                <w:rFonts w:ascii="Times New Roman" w:hAnsi="Times New Roman"/>
                <w:bCs/>
              </w:rPr>
              <w:t xml:space="preserve">́ </w:t>
            </w:r>
            <w:proofErr w:type="spellStart"/>
            <w:r>
              <w:rPr>
                <w:rFonts w:ascii="Times New Roman" w:hAnsi="Times New Roman"/>
                <w:bCs/>
              </w:rPr>
              <w:t>vlastných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poznatkov. Na </w:t>
            </w:r>
            <w:proofErr w:type="spellStart"/>
            <w:r>
              <w:rPr>
                <w:rFonts w:ascii="Times New Roman" w:hAnsi="Times New Roman"/>
                <w:bCs/>
              </w:rPr>
              <w:t>základe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toho, </w:t>
            </w:r>
            <w:proofErr w:type="spellStart"/>
            <w:r>
              <w:rPr>
                <w:rFonts w:ascii="Times New Roman" w:hAnsi="Times New Roman"/>
                <w:bCs/>
              </w:rPr>
              <w:t>čo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vyžaduje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čitateľska</w:t>
            </w:r>
            <w:proofErr w:type="spellEnd"/>
            <w:r>
              <w:rPr>
                <w:rFonts w:ascii="Times New Roman" w:hAnsi="Times New Roman"/>
                <w:bCs/>
              </w:rPr>
              <w:t xml:space="preserve">́ </w:t>
            </w:r>
            <w:proofErr w:type="spellStart"/>
            <w:r>
              <w:rPr>
                <w:rFonts w:ascii="Times New Roman" w:hAnsi="Times New Roman"/>
                <w:bCs/>
              </w:rPr>
              <w:t>gramotnost</w:t>
            </w:r>
            <w:proofErr w:type="spellEnd"/>
            <w:r>
              <w:rPr>
                <w:rFonts w:ascii="Times New Roman" w:hAnsi="Times New Roman"/>
                <w:bCs/>
              </w:rPr>
              <w:t xml:space="preserve">̌, odporúčame zamyslieť sa aj nad procesom porozumenia textu. </w:t>
            </w:r>
          </w:p>
          <w:p w14:paraId="0D340886" w14:textId="77777777" w:rsidR="008617D4" w:rsidRDefault="008617D4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0D340887" w14:textId="77777777" w:rsidR="008617D4" w:rsidRDefault="00CF3672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K </w:t>
            </w:r>
            <w:proofErr w:type="spellStart"/>
            <w:r>
              <w:rPr>
                <w:rFonts w:ascii="Times New Roman" w:hAnsi="Times New Roman"/>
                <w:bCs/>
              </w:rPr>
              <w:t>lepšiemu</w:t>
            </w:r>
            <w:proofErr w:type="spellEnd"/>
            <w:r>
              <w:rPr>
                <w:rFonts w:ascii="Times New Roman" w:hAnsi="Times New Roman"/>
                <w:bCs/>
              </w:rPr>
              <w:t xml:space="preserve"> porozumeniu te</w:t>
            </w:r>
            <w:r>
              <w:rPr>
                <w:rFonts w:ascii="Times New Roman" w:hAnsi="Times New Roman"/>
                <w:bCs/>
              </w:rPr>
              <w:t xml:space="preserve">xtu u </w:t>
            </w:r>
            <w:proofErr w:type="spellStart"/>
            <w:r>
              <w:rPr>
                <w:rFonts w:ascii="Times New Roman" w:hAnsi="Times New Roman"/>
                <w:bCs/>
              </w:rPr>
              <w:t>žiakov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môže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dôjst</w:t>
            </w:r>
            <w:proofErr w:type="spellEnd"/>
            <w:r>
              <w:rPr>
                <w:rFonts w:ascii="Times New Roman" w:hAnsi="Times New Roman"/>
                <w:bCs/>
              </w:rPr>
              <w:t xml:space="preserve">̌ dvoma </w:t>
            </w:r>
            <w:proofErr w:type="spellStart"/>
            <w:r>
              <w:rPr>
                <w:rFonts w:ascii="Times New Roman" w:hAnsi="Times New Roman"/>
                <w:bCs/>
              </w:rPr>
              <w:t>spôsobmi</w:t>
            </w:r>
            <w:proofErr w:type="spellEnd"/>
            <w:r>
              <w:rPr>
                <w:rFonts w:ascii="Times New Roman" w:hAnsi="Times New Roman"/>
                <w:bCs/>
              </w:rPr>
              <w:t xml:space="preserve">: </w:t>
            </w:r>
          </w:p>
          <w:p w14:paraId="0D340888" w14:textId="77777777" w:rsidR="008617D4" w:rsidRDefault="00CF3672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a) </w:t>
            </w:r>
            <w:proofErr w:type="spellStart"/>
            <w:r>
              <w:rPr>
                <w:rFonts w:ascii="Times New Roman" w:hAnsi="Times New Roman"/>
                <w:bCs/>
              </w:rPr>
              <w:t>zlepšovat</w:t>
            </w:r>
            <w:proofErr w:type="spellEnd"/>
            <w:r>
              <w:rPr>
                <w:rFonts w:ascii="Times New Roman" w:hAnsi="Times New Roman"/>
                <w:bCs/>
              </w:rPr>
              <w:t xml:space="preserve">̌ proces porozumenia textu u </w:t>
            </w:r>
            <w:proofErr w:type="spellStart"/>
            <w:r>
              <w:rPr>
                <w:rFonts w:ascii="Times New Roman" w:hAnsi="Times New Roman"/>
                <w:bCs/>
              </w:rPr>
              <w:t>žiakov</w:t>
            </w:r>
            <w:proofErr w:type="spellEnd"/>
            <w:r>
              <w:rPr>
                <w:rFonts w:ascii="Times New Roman" w:hAnsi="Times New Roman"/>
                <w:bCs/>
              </w:rPr>
              <w:t xml:space="preserve"> tak, aby sa </w:t>
            </w:r>
            <w:proofErr w:type="spellStart"/>
            <w:r>
              <w:rPr>
                <w:rFonts w:ascii="Times New Roman" w:hAnsi="Times New Roman"/>
                <w:bCs/>
              </w:rPr>
              <w:t>naučili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klást</w:t>
            </w:r>
            <w:proofErr w:type="spellEnd"/>
            <w:r>
              <w:rPr>
                <w:rFonts w:ascii="Times New Roman" w:hAnsi="Times New Roman"/>
                <w:bCs/>
              </w:rPr>
              <w:t xml:space="preserve">̌ si cieľ </w:t>
            </w:r>
            <w:proofErr w:type="spellStart"/>
            <w:r>
              <w:rPr>
                <w:rFonts w:ascii="Times New Roman" w:hAnsi="Times New Roman"/>
                <w:bCs/>
              </w:rPr>
              <w:t>porozumiet</w:t>
            </w:r>
            <w:proofErr w:type="spellEnd"/>
            <w:r>
              <w:rPr>
                <w:rFonts w:ascii="Times New Roman" w:hAnsi="Times New Roman"/>
                <w:bCs/>
              </w:rPr>
              <w:t xml:space="preserve">̌ text a </w:t>
            </w:r>
            <w:proofErr w:type="spellStart"/>
            <w:r>
              <w:rPr>
                <w:rFonts w:ascii="Times New Roman" w:hAnsi="Times New Roman"/>
                <w:bCs/>
              </w:rPr>
              <w:t>nacvičovat</w:t>
            </w:r>
            <w:proofErr w:type="spellEnd"/>
            <w:r>
              <w:rPr>
                <w:rFonts w:ascii="Times New Roman" w:hAnsi="Times New Roman"/>
                <w:bCs/>
              </w:rPr>
              <w:t xml:space="preserve">̌ u nich postupy </w:t>
            </w:r>
            <w:proofErr w:type="spellStart"/>
            <w:r>
              <w:rPr>
                <w:rFonts w:ascii="Times New Roman" w:hAnsi="Times New Roman"/>
                <w:bCs/>
              </w:rPr>
              <w:t>uplatňujúce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efektívne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porozumenie textu; </w:t>
            </w:r>
          </w:p>
          <w:p w14:paraId="0D340889" w14:textId="77777777" w:rsidR="008617D4" w:rsidRDefault="00CF3672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b) </w:t>
            </w:r>
            <w:proofErr w:type="spellStart"/>
            <w:r>
              <w:rPr>
                <w:rFonts w:ascii="Times New Roman" w:hAnsi="Times New Roman"/>
                <w:bCs/>
              </w:rPr>
              <w:t>používat</w:t>
            </w:r>
            <w:proofErr w:type="spellEnd"/>
            <w:r>
              <w:rPr>
                <w:rFonts w:ascii="Times New Roman" w:hAnsi="Times New Roman"/>
                <w:bCs/>
              </w:rPr>
              <w:t xml:space="preserve">̌ </w:t>
            </w:r>
            <w:proofErr w:type="spellStart"/>
            <w:r>
              <w:rPr>
                <w:rFonts w:ascii="Times New Roman" w:hAnsi="Times New Roman"/>
                <w:bCs/>
              </w:rPr>
              <w:t>take</w:t>
            </w:r>
            <w:proofErr w:type="spellEnd"/>
            <w:r>
              <w:rPr>
                <w:rFonts w:ascii="Times New Roman" w:hAnsi="Times New Roman"/>
                <w:bCs/>
              </w:rPr>
              <w:t xml:space="preserve">́ </w:t>
            </w:r>
            <w:proofErr w:type="spellStart"/>
            <w:r>
              <w:rPr>
                <w:rFonts w:ascii="Times New Roman" w:hAnsi="Times New Roman"/>
                <w:bCs/>
              </w:rPr>
              <w:t>pedagogi</w:t>
            </w:r>
            <w:r>
              <w:rPr>
                <w:rFonts w:ascii="Times New Roman" w:hAnsi="Times New Roman"/>
                <w:bCs/>
              </w:rPr>
              <w:t>cke</w:t>
            </w:r>
            <w:proofErr w:type="spellEnd"/>
            <w:r>
              <w:rPr>
                <w:rFonts w:ascii="Times New Roman" w:hAnsi="Times New Roman"/>
                <w:bCs/>
              </w:rPr>
              <w:t xml:space="preserve">́ texty, </w:t>
            </w:r>
            <w:proofErr w:type="spellStart"/>
            <w:r>
              <w:rPr>
                <w:rFonts w:ascii="Times New Roman" w:hAnsi="Times New Roman"/>
                <w:bCs/>
              </w:rPr>
              <w:t>ktore</w:t>
            </w:r>
            <w:proofErr w:type="spellEnd"/>
            <w:r>
              <w:rPr>
                <w:rFonts w:ascii="Times New Roman" w:hAnsi="Times New Roman"/>
                <w:bCs/>
              </w:rPr>
              <w:t xml:space="preserve">́ </w:t>
            </w:r>
            <w:proofErr w:type="spellStart"/>
            <w:r>
              <w:rPr>
                <w:rFonts w:ascii="Times New Roman" w:hAnsi="Times New Roman"/>
                <w:bCs/>
              </w:rPr>
              <w:t>pomáhaju</w:t>
            </w:r>
            <w:proofErr w:type="spellEnd"/>
            <w:r>
              <w:rPr>
                <w:rFonts w:ascii="Times New Roman" w:hAnsi="Times New Roman"/>
                <w:bCs/>
              </w:rPr>
              <w:t xml:space="preserve">́ porozumeniu textu svojimi </w:t>
            </w:r>
            <w:proofErr w:type="spellStart"/>
            <w:r>
              <w:rPr>
                <w:rFonts w:ascii="Times New Roman" w:hAnsi="Times New Roman"/>
                <w:bCs/>
              </w:rPr>
              <w:t>vlastnosťami</w:t>
            </w:r>
            <w:proofErr w:type="spellEnd"/>
            <w:r>
              <w:rPr>
                <w:rFonts w:ascii="Times New Roman" w:hAnsi="Times New Roman"/>
                <w:bCs/>
              </w:rPr>
              <w:t xml:space="preserve"> a postupne </w:t>
            </w:r>
            <w:proofErr w:type="spellStart"/>
            <w:r>
              <w:rPr>
                <w:rFonts w:ascii="Times New Roman" w:hAnsi="Times New Roman"/>
                <w:bCs/>
              </w:rPr>
              <w:t>rastúcou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obtiažnosťou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rozvíjaju</w:t>
            </w:r>
            <w:proofErr w:type="spellEnd"/>
            <w:r>
              <w:rPr>
                <w:rFonts w:ascii="Times New Roman" w:hAnsi="Times New Roman"/>
                <w:bCs/>
              </w:rPr>
              <w:t xml:space="preserve">́ a </w:t>
            </w:r>
            <w:proofErr w:type="spellStart"/>
            <w:r>
              <w:rPr>
                <w:rFonts w:ascii="Times New Roman" w:hAnsi="Times New Roman"/>
                <w:bCs/>
              </w:rPr>
              <w:t>zlepšuju</w:t>
            </w:r>
            <w:proofErr w:type="spellEnd"/>
            <w:r>
              <w:rPr>
                <w:rFonts w:ascii="Times New Roman" w:hAnsi="Times New Roman"/>
                <w:bCs/>
              </w:rPr>
              <w:t xml:space="preserve">́ </w:t>
            </w:r>
            <w:proofErr w:type="spellStart"/>
            <w:r>
              <w:rPr>
                <w:rFonts w:ascii="Times New Roman" w:hAnsi="Times New Roman"/>
                <w:bCs/>
              </w:rPr>
              <w:t>textove</w:t>
            </w:r>
            <w:proofErr w:type="spellEnd"/>
            <w:r>
              <w:rPr>
                <w:rFonts w:ascii="Times New Roman" w:hAnsi="Times New Roman"/>
                <w:bCs/>
              </w:rPr>
              <w:t xml:space="preserve">́ kompetencie </w:t>
            </w:r>
            <w:proofErr w:type="spellStart"/>
            <w:r>
              <w:rPr>
                <w:rFonts w:ascii="Times New Roman" w:hAnsi="Times New Roman"/>
                <w:bCs/>
              </w:rPr>
              <w:t>žiakov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</w:t>
            </w:r>
          </w:p>
          <w:p w14:paraId="0D34088A" w14:textId="77777777" w:rsidR="008617D4" w:rsidRDefault="008617D4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0D34088B" w14:textId="77777777" w:rsidR="008617D4" w:rsidRDefault="00CF3672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Odporúčame preto viesť </w:t>
            </w:r>
            <w:proofErr w:type="spellStart"/>
            <w:r>
              <w:rPr>
                <w:rFonts w:ascii="Times New Roman" w:hAnsi="Times New Roman"/>
                <w:bCs/>
              </w:rPr>
              <w:t>žiakov</w:t>
            </w:r>
            <w:proofErr w:type="spellEnd"/>
            <w:r>
              <w:rPr>
                <w:rFonts w:ascii="Times New Roman" w:hAnsi="Times New Roman"/>
                <w:bCs/>
              </w:rPr>
              <w:t xml:space="preserve"> k </w:t>
            </w:r>
            <w:proofErr w:type="spellStart"/>
            <w:r>
              <w:rPr>
                <w:rFonts w:ascii="Times New Roman" w:hAnsi="Times New Roman"/>
                <w:bCs/>
              </w:rPr>
              <w:t>zmysluplnému</w:t>
            </w:r>
            <w:proofErr w:type="spellEnd"/>
            <w:r>
              <w:rPr>
                <w:rFonts w:ascii="Times New Roman" w:hAnsi="Times New Roman"/>
                <w:bCs/>
              </w:rPr>
              <w:t xml:space="preserve"> porozumeniu, </w:t>
            </w:r>
            <w:proofErr w:type="spellStart"/>
            <w:r>
              <w:rPr>
                <w:rFonts w:ascii="Times New Roman" w:hAnsi="Times New Roman"/>
                <w:bCs/>
              </w:rPr>
              <w:t>pretože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ak </w:t>
            </w:r>
            <w:proofErr w:type="spellStart"/>
            <w:r>
              <w:rPr>
                <w:rFonts w:ascii="Times New Roman" w:hAnsi="Times New Roman"/>
                <w:bCs/>
              </w:rPr>
              <w:t>čitatel</w:t>
            </w:r>
            <w:proofErr w:type="spellEnd"/>
            <w:r>
              <w:rPr>
                <w:rFonts w:ascii="Times New Roman" w:hAnsi="Times New Roman"/>
                <w:bCs/>
              </w:rPr>
              <w:t xml:space="preserve">̌ </w:t>
            </w:r>
            <w:proofErr w:type="spellStart"/>
            <w:r>
              <w:rPr>
                <w:rFonts w:ascii="Times New Roman" w:hAnsi="Times New Roman"/>
                <w:bCs/>
              </w:rPr>
              <w:t>nezachyti</w:t>
            </w:r>
            <w:proofErr w:type="spellEnd"/>
            <w:r>
              <w:rPr>
                <w:rFonts w:ascii="Times New Roman" w:hAnsi="Times New Roman"/>
                <w:bCs/>
              </w:rPr>
              <w:t xml:space="preserve">́ </w:t>
            </w:r>
            <w:r>
              <w:rPr>
                <w:rFonts w:ascii="Times New Roman" w:hAnsi="Times New Roman"/>
                <w:bCs/>
              </w:rPr>
              <w:t xml:space="preserve">autorský </w:t>
            </w:r>
            <w:proofErr w:type="spellStart"/>
            <w:r>
              <w:rPr>
                <w:rFonts w:ascii="Times New Roman" w:hAnsi="Times New Roman"/>
                <w:bCs/>
              </w:rPr>
              <w:t>význam</w:t>
            </w:r>
            <w:proofErr w:type="spellEnd"/>
            <w:r>
              <w:rPr>
                <w:rFonts w:ascii="Times New Roman" w:hAnsi="Times New Roman"/>
                <w:bCs/>
              </w:rPr>
              <w:t xml:space="preserve"> textu, celkom nevyhnutne nasleduje </w:t>
            </w:r>
            <w:proofErr w:type="spellStart"/>
            <w:r>
              <w:rPr>
                <w:rFonts w:ascii="Times New Roman" w:hAnsi="Times New Roman"/>
                <w:bCs/>
              </w:rPr>
              <w:t>dezinterpretácia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toho, </w:t>
            </w:r>
            <w:proofErr w:type="spellStart"/>
            <w:r>
              <w:rPr>
                <w:rFonts w:ascii="Times New Roman" w:hAnsi="Times New Roman"/>
                <w:bCs/>
              </w:rPr>
              <w:t>čo</w:t>
            </w:r>
            <w:proofErr w:type="spellEnd"/>
            <w:r>
              <w:rPr>
                <w:rFonts w:ascii="Times New Roman" w:hAnsi="Times New Roman"/>
                <w:bCs/>
              </w:rPr>
              <w:t xml:space="preserve"> mu autor adresoval.</w:t>
            </w:r>
          </w:p>
          <w:p w14:paraId="0D34088C" w14:textId="77777777" w:rsidR="008617D4" w:rsidRDefault="00CF3672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Bez </w:t>
            </w:r>
            <w:proofErr w:type="spellStart"/>
            <w:r>
              <w:rPr>
                <w:rFonts w:ascii="Times New Roman" w:hAnsi="Times New Roman"/>
                <w:bCs/>
              </w:rPr>
              <w:t>čítania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by nebolo </w:t>
            </w:r>
            <w:proofErr w:type="spellStart"/>
            <w:r>
              <w:rPr>
                <w:rFonts w:ascii="Times New Roman" w:hAnsi="Times New Roman"/>
                <w:bCs/>
              </w:rPr>
              <w:t>možne</w:t>
            </w:r>
            <w:proofErr w:type="spellEnd"/>
            <w:r>
              <w:rPr>
                <w:rFonts w:ascii="Times New Roman" w:hAnsi="Times New Roman"/>
                <w:bCs/>
              </w:rPr>
              <w:t xml:space="preserve">́ </w:t>
            </w:r>
            <w:proofErr w:type="spellStart"/>
            <w:r>
              <w:rPr>
                <w:rFonts w:ascii="Times New Roman" w:hAnsi="Times New Roman"/>
                <w:bCs/>
              </w:rPr>
              <w:t>nadobúdat</w:t>
            </w:r>
            <w:proofErr w:type="spellEnd"/>
            <w:r>
              <w:rPr>
                <w:rFonts w:ascii="Times New Roman" w:hAnsi="Times New Roman"/>
                <w:bCs/>
              </w:rPr>
              <w:t xml:space="preserve">̌ nové poznatky a vedomosti potrebné pre </w:t>
            </w:r>
            <w:proofErr w:type="spellStart"/>
            <w:r>
              <w:rPr>
                <w:rFonts w:ascii="Times New Roman" w:hAnsi="Times New Roman"/>
                <w:bCs/>
              </w:rPr>
              <w:t>učenie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aj pre </w:t>
            </w:r>
            <w:proofErr w:type="spellStart"/>
            <w:r>
              <w:rPr>
                <w:rFonts w:ascii="Times New Roman" w:hAnsi="Times New Roman"/>
                <w:bCs/>
              </w:rPr>
              <w:t>bežny</w:t>
            </w:r>
            <w:proofErr w:type="spellEnd"/>
            <w:r>
              <w:rPr>
                <w:rFonts w:ascii="Times New Roman" w:hAnsi="Times New Roman"/>
                <w:bCs/>
              </w:rPr>
              <w:t xml:space="preserve">́ </w:t>
            </w:r>
            <w:proofErr w:type="spellStart"/>
            <w:r>
              <w:rPr>
                <w:rFonts w:ascii="Times New Roman" w:hAnsi="Times New Roman"/>
                <w:bCs/>
              </w:rPr>
              <w:t>život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</w:rPr>
              <w:t>Čítanie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tak </w:t>
            </w:r>
            <w:proofErr w:type="spellStart"/>
            <w:r>
              <w:rPr>
                <w:rFonts w:ascii="Times New Roman" w:hAnsi="Times New Roman"/>
                <w:bCs/>
              </w:rPr>
              <w:t>svojím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zastúpením</w:t>
            </w:r>
            <w:proofErr w:type="spellEnd"/>
            <w:r>
              <w:rPr>
                <w:rFonts w:ascii="Times New Roman" w:hAnsi="Times New Roman"/>
                <w:bCs/>
              </w:rPr>
              <w:t xml:space="preserve"> vo </w:t>
            </w:r>
            <w:proofErr w:type="spellStart"/>
            <w:r>
              <w:rPr>
                <w:rFonts w:ascii="Times New Roman" w:hAnsi="Times New Roman"/>
                <w:bCs/>
              </w:rPr>
              <w:t>v</w:t>
            </w:r>
            <w:r>
              <w:rPr>
                <w:rFonts w:ascii="Times New Roman" w:hAnsi="Times New Roman"/>
                <w:bCs/>
              </w:rPr>
              <w:t>ýchovno-vzdelávacom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  <w:p w14:paraId="0D34088D" w14:textId="77777777" w:rsidR="008617D4" w:rsidRDefault="00CF3672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procese i mimo neho </w:t>
            </w:r>
            <w:proofErr w:type="spellStart"/>
            <w:r>
              <w:rPr>
                <w:rFonts w:ascii="Times New Roman" w:hAnsi="Times New Roman"/>
                <w:bCs/>
              </w:rPr>
              <w:t>plni</w:t>
            </w:r>
            <w:proofErr w:type="spellEnd"/>
            <w:r>
              <w:rPr>
                <w:rFonts w:ascii="Times New Roman" w:hAnsi="Times New Roman"/>
                <w:bCs/>
              </w:rPr>
              <w:t xml:space="preserve">́ </w:t>
            </w:r>
            <w:proofErr w:type="spellStart"/>
            <w:r>
              <w:rPr>
                <w:rFonts w:ascii="Times New Roman" w:hAnsi="Times New Roman"/>
                <w:bCs/>
              </w:rPr>
              <w:t>určite</w:t>
            </w:r>
            <w:proofErr w:type="spellEnd"/>
            <w:r>
              <w:rPr>
                <w:rFonts w:ascii="Times New Roman" w:hAnsi="Times New Roman"/>
                <w:bCs/>
              </w:rPr>
              <w:t xml:space="preserve">́ funkcie: </w:t>
            </w:r>
          </w:p>
          <w:p w14:paraId="0D34088E" w14:textId="77777777" w:rsidR="008617D4" w:rsidRDefault="00CF3672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</w:rPr>
              <w:t>vzdelávacia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funkcia, </w:t>
            </w:r>
          </w:p>
          <w:p w14:paraId="0D34088F" w14:textId="77777777" w:rsidR="008617D4" w:rsidRDefault="00CF3672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</w:rPr>
              <w:t>formatívna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funkcia, </w:t>
            </w:r>
          </w:p>
          <w:p w14:paraId="0D340890" w14:textId="77777777" w:rsidR="008617D4" w:rsidRDefault="00CF3672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</w:rPr>
              <w:t>rozvíjajúca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funkcia. </w:t>
            </w:r>
          </w:p>
          <w:p w14:paraId="0D340891" w14:textId="77777777" w:rsidR="008617D4" w:rsidRDefault="008617D4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0D340892" w14:textId="77777777" w:rsidR="008617D4" w:rsidRDefault="00CF3672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Každy</w:t>
            </w:r>
            <w:proofErr w:type="spellEnd"/>
            <w:r>
              <w:rPr>
                <w:rFonts w:ascii="Times New Roman" w:hAnsi="Times New Roman"/>
                <w:bCs/>
              </w:rPr>
              <w:t xml:space="preserve">́ text, s </w:t>
            </w:r>
            <w:proofErr w:type="spellStart"/>
            <w:r>
              <w:rPr>
                <w:rFonts w:ascii="Times New Roman" w:hAnsi="Times New Roman"/>
                <w:bCs/>
              </w:rPr>
              <w:t>ktorým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žiaci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prichádzaju</w:t>
            </w:r>
            <w:proofErr w:type="spellEnd"/>
            <w:r>
              <w:rPr>
                <w:rFonts w:ascii="Times New Roman" w:hAnsi="Times New Roman"/>
                <w:bCs/>
              </w:rPr>
              <w:t xml:space="preserve">́ do kontaktu, má pre nich </w:t>
            </w:r>
            <w:proofErr w:type="spellStart"/>
            <w:r>
              <w:rPr>
                <w:rFonts w:ascii="Times New Roman" w:hAnsi="Times New Roman"/>
                <w:bCs/>
              </w:rPr>
              <w:t>určity</w:t>
            </w:r>
            <w:proofErr w:type="spellEnd"/>
            <w:r>
              <w:rPr>
                <w:rFonts w:ascii="Times New Roman" w:hAnsi="Times New Roman"/>
                <w:bCs/>
              </w:rPr>
              <w:t xml:space="preserve">́ </w:t>
            </w:r>
            <w:proofErr w:type="spellStart"/>
            <w:r>
              <w:rPr>
                <w:rFonts w:ascii="Times New Roman" w:hAnsi="Times New Roman"/>
                <w:bCs/>
              </w:rPr>
              <w:t>význam</w:t>
            </w:r>
            <w:proofErr w:type="spellEnd"/>
            <w:r>
              <w:rPr>
                <w:rFonts w:ascii="Times New Roman" w:hAnsi="Times New Roman"/>
                <w:bCs/>
              </w:rPr>
              <w:t xml:space="preserve"> a mal by </w:t>
            </w:r>
            <w:proofErr w:type="spellStart"/>
            <w:r>
              <w:rPr>
                <w:rFonts w:ascii="Times New Roman" w:hAnsi="Times New Roman"/>
                <w:bCs/>
              </w:rPr>
              <w:t>naplnit</w:t>
            </w:r>
            <w:proofErr w:type="spellEnd"/>
            <w:r>
              <w:rPr>
                <w:rFonts w:ascii="Times New Roman" w:hAnsi="Times New Roman"/>
                <w:bCs/>
              </w:rPr>
              <w:t xml:space="preserve">̌ ich </w:t>
            </w:r>
            <w:proofErr w:type="spellStart"/>
            <w:r>
              <w:rPr>
                <w:rFonts w:ascii="Times New Roman" w:hAnsi="Times New Roman"/>
                <w:bCs/>
              </w:rPr>
              <w:t>oc</w:t>
            </w:r>
            <w:r>
              <w:rPr>
                <w:rFonts w:ascii="Times New Roman" w:hAnsi="Times New Roman"/>
                <w:bCs/>
              </w:rPr>
              <w:t>̌</w:t>
            </w:r>
            <w:r>
              <w:rPr>
                <w:rFonts w:ascii="Times New Roman" w:hAnsi="Times New Roman"/>
                <w:bCs/>
              </w:rPr>
              <w:t>akávania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Ciele </w:t>
            </w:r>
            <w:proofErr w:type="spellStart"/>
            <w:r>
              <w:rPr>
                <w:rFonts w:ascii="Times New Roman" w:hAnsi="Times New Roman"/>
                <w:bCs/>
              </w:rPr>
              <w:t>čítania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súvisia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prevažne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bCs/>
              </w:rPr>
              <w:t>motiváciou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ktore</w:t>
            </w:r>
            <w:proofErr w:type="spellEnd"/>
            <w:r>
              <w:rPr>
                <w:rFonts w:ascii="Times New Roman" w:hAnsi="Times New Roman"/>
                <w:bCs/>
              </w:rPr>
              <w:t xml:space="preserve">́ vedú </w:t>
            </w:r>
            <w:proofErr w:type="spellStart"/>
            <w:r>
              <w:rPr>
                <w:rFonts w:ascii="Times New Roman" w:hAnsi="Times New Roman"/>
                <w:bCs/>
              </w:rPr>
              <w:t>žiakov</w:t>
            </w:r>
            <w:proofErr w:type="spellEnd"/>
            <w:r>
              <w:rPr>
                <w:rFonts w:ascii="Times New Roman" w:hAnsi="Times New Roman"/>
                <w:bCs/>
              </w:rPr>
              <w:t xml:space="preserve"> k </w:t>
            </w:r>
            <w:proofErr w:type="spellStart"/>
            <w:r>
              <w:rPr>
                <w:rFonts w:ascii="Times New Roman" w:hAnsi="Times New Roman"/>
                <w:bCs/>
              </w:rPr>
              <w:t>čítaniu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</w:rPr>
              <w:t>Štúdia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PIRLS </w:t>
            </w:r>
            <w:r>
              <w:rPr>
                <w:rFonts w:ascii="Times New Roman" w:hAnsi="Times New Roman"/>
                <w:bCs/>
              </w:rPr>
              <w:lastRenderedPageBreak/>
              <w:t xml:space="preserve">sleduje dva ciele, </w:t>
            </w:r>
            <w:proofErr w:type="spellStart"/>
            <w:r>
              <w:rPr>
                <w:rFonts w:ascii="Times New Roman" w:hAnsi="Times New Roman"/>
                <w:bCs/>
              </w:rPr>
              <w:t>ktore</w:t>
            </w:r>
            <w:proofErr w:type="spellEnd"/>
            <w:r>
              <w:rPr>
                <w:rFonts w:ascii="Times New Roman" w:hAnsi="Times New Roman"/>
                <w:bCs/>
              </w:rPr>
              <w:t xml:space="preserve">́ </w:t>
            </w:r>
            <w:proofErr w:type="spellStart"/>
            <w:r>
              <w:rPr>
                <w:rFonts w:ascii="Times New Roman" w:hAnsi="Times New Roman"/>
                <w:bCs/>
              </w:rPr>
              <w:t>detski</w:t>
            </w:r>
            <w:proofErr w:type="spellEnd"/>
            <w:r>
              <w:rPr>
                <w:rFonts w:ascii="Times New Roman" w:hAnsi="Times New Roman"/>
                <w:bCs/>
              </w:rPr>
              <w:t xml:space="preserve">́ </w:t>
            </w:r>
            <w:proofErr w:type="spellStart"/>
            <w:r>
              <w:rPr>
                <w:rFonts w:ascii="Times New Roman" w:hAnsi="Times New Roman"/>
                <w:bCs/>
              </w:rPr>
              <w:t>čitatelia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uplatňuju</w:t>
            </w:r>
            <w:proofErr w:type="spellEnd"/>
            <w:r>
              <w:rPr>
                <w:rFonts w:ascii="Times New Roman" w:hAnsi="Times New Roman"/>
                <w:bCs/>
              </w:rPr>
              <w:t>́ najviac (</w:t>
            </w:r>
            <w:proofErr w:type="spellStart"/>
            <w:r>
              <w:rPr>
                <w:rFonts w:ascii="Times New Roman" w:hAnsi="Times New Roman"/>
                <w:bCs/>
              </w:rPr>
              <w:t>či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uz</w:t>
            </w:r>
            <w:proofErr w:type="spellEnd"/>
            <w:r>
              <w:rPr>
                <w:rFonts w:ascii="Times New Roman" w:hAnsi="Times New Roman"/>
                <w:bCs/>
              </w:rPr>
              <w:t xml:space="preserve">̌ v </w:t>
            </w:r>
            <w:proofErr w:type="spellStart"/>
            <w:r>
              <w:rPr>
                <w:rFonts w:ascii="Times New Roman" w:hAnsi="Times New Roman"/>
                <w:bCs/>
              </w:rPr>
              <w:t>škole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alebo mimo nej): </w:t>
            </w:r>
          </w:p>
          <w:p w14:paraId="0D340893" w14:textId="77777777" w:rsidR="008617D4" w:rsidRDefault="00CF3672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</w:rPr>
              <w:t>čítanie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pre </w:t>
            </w:r>
            <w:proofErr w:type="spellStart"/>
            <w:r>
              <w:rPr>
                <w:rFonts w:ascii="Times New Roman" w:hAnsi="Times New Roman"/>
                <w:bCs/>
              </w:rPr>
              <w:t>literárny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zážitok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súvisi</w:t>
            </w:r>
            <w:r>
              <w:rPr>
                <w:rFonts w:ascii="Times New Roman" w:hAnsi="Times New Roman"/>
                <w:bCs/>
              </w:rPr>
              <w:t>ace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bCs/>
              </w:rPr>
              <w:t>čítaním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literárnych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textov a </w:t>
            </w:r>
          </w:p>
          <w:p w14:paraId="0D340894" w14:textId="77777777" w:rsidR="008617D4" w:rsidRDefault="00CF3672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</w:rPr>
              <w:t>čítanie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pre </w:t>
            </w:r>
            <w:proofErr w:type="spellStart"/>
            <w:r>
              <w:rPr>
                <w:rFonts w:ascii="Times New Roman" w:hAnsi="Times New Roman"/>
                <w:bCs/>
              </w:rPr>
              <w:t>získavanie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informácii</w:t>
            </w:r>
            <w:proofErr w:type="spellEnd"/>
            <w:r>
              <w:rPr>
                <w:rFonts w:ascii="Times New Roman" w:hAnsi="Times New Roman"/>
                <w:bCs/>
              </w:rPr>
              <w:t xml:space="preserve">́ sprostredkované </w:t>
            </w:r>
            <w:proofErr w:type="spellStart"/>
            <w:r>
              <w:rPr>
                <w:rFonts w:ascii="Times New Roman" w:hAnsi="Times New Roman"/>
                <w:bCs/>
              </w:rPr>
              <w:t>rôznymi</w:t>
            </w:r>
            <w:proofErr w:type="spellEnd"/>
            <w:r>
              <w:rPr>
                <w:rFonts w:ascii="Times New Roman" w:hAnsi="Times New Roman"/>
                <w:bCs/>
              </w:rPr>
              <w:t xml:space="preserve"> druhmi </w:t>
            </w:r>
            <w:proofErr w:type="spellStart"/>
            <w:r>
              <w:rPr>
                <w:rFonts w:ascii="Times New Roman" w:hAnsi="Times New Roman"/>
                <w:bCs/>
              </w:rPr>
              <w:t>informačných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textov. </w:t>
            </w:r>
          </w:p>
          <w:p w14:paraId="0D340895" w14:textId="77777777" w:rsidR="008617D4" w:rsidRDefault="008617D4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0D340896" w14:textId="77777777" w:rsidR="008617D4" w:rsidRDefault="00CF3672">
            <w:pPr>
              <w:widowControl w:val="0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pokračovať v pláne činností a ďalej sa témou zaoberať</w:t>
            </w:r>
          </w:p>
        </w:tc>
      </w:tr>
    </w:tbl>
    <w:p w14:paraId="0D340898" w14:textId="77777777" w:rsidR="008617D4" w:rsidRDefault="008617D4">
      <w:pPr>
        <w:tabs>
          <w:tab w:val="left" w:pos="1114"/>
        </w:tabs>
      </w:pPr>
    </w:p>
    <w:tbl>
      <w:tblPr>
        <w:tblW w:w="9062" w:type="dxa"/>
        <w:tblLayout w:type="fixed"/>
        <w:tblLook w:val="00A0" w:firstRow="1" w:lastRow="0" w:firstColumn="1" w:lastColumn="0" w:noHBand="0" w:noVBand="0"/>
      </w:tblPr>
      <w:tblGrid>
        <w:gridCol w:w="4031"/>
        <w:gridCol w:w="5031"/>
      </w:tblGrid>
      <w:tr w:rsidR="008617D4" w14:paraId="0D34089B" w14:textId="77777777"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99" w14:textId="77777777" w:rsidR="008617D4" w:rsidRDefault="00CF36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9A" w14:textId="4592F179" w:rsidR="008617D4" w:rsidRDefault="0095649D">
            <w:pPr>
              <w:widowControl w:val="0"/>
              <w:tabs>
                <w:tab w:val="left" w:pos="1114"/>
              </w:tabs>
              <w:spacing w:after="0" w:line="240" w:lineRule="auto"/>
            </w:pPr>
            <w:r>
              <w:t>Mgr. Romana Birošová, MBA</w:t>
            </w:r>
          </w:p>
        </w:tc>
      </w:tr>
      <w:tr w:rsidR="008617D4" w14:paraId="0D34089E" w14:textId="77777777"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9C" w14:textId="77777777" w:rsidR="008617D4" w:rsidRDefault="00CF36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9D" w14:textId="58997577" w:rsidR="008617D4" w:rsidRDefault="0095649D">
            <w:pPr>
              <w:widowControl w:val="0"/>
              <w:tabs>
                <w:tab w:val="left" w:pos="1114"/>
              </w:tabs>
              <w:spacing w:after="0" w:line="240" w:lineRule="auto"/>
            </w:pPr>
            <w:r>
              <w:t>7. 9. 2021</w:t>
            </w:r>
          </w:p>
        </w:tc>
      </w:tr>
      <w:tr w:rsidR="008617D4" w14:paraId="0D3408A1" w14:textId="77777777"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9F" w14:textId="77777777" w:rsidR="008617D4" w:rsidRDefault="00CF36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A0" w14:textId="77777777" w:rsidR="008617D4" w:rsidRDefault="008617D4">
            <w:pPr>
              <w:widowControl w:val="0"/>
              <w:tabs>
                <w:tab w:val="left" w:pos="1114"/>
              </w:tabs>
              <w:spacing w:after="0" w:line="240" w:lineRule="auto"/>
            </w:pPr>
          </w:p>
        </w:tc>
      </w:tr>
      <w:tr w:rsidR="008617D4" w14:paraId="0D3408A4" w14:textId="77777777"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A2" w14:textId="77777777" w:rsidR="008617D4" w:rsidRDefault="00CF36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A3" w14:textId="4D154A12" w:rsidR="008617D4" w:rsidRDefault="0095649D">
            <w:pPr>
              <w:widowControl w:val="0"/>
              <w:tabs>
                <w:tab w:val="left" w:pos="1114"/>
              </w:tabs>
              <w:spacing w:after="0" w:line="240" w:lineRule="auto"/>
            </w:pPr>
            <w:r>
              <w:t>Ing. Emil Blicha</w:t>
            </w:r>
          </w:p>
        </w:tc>
      </w:tr>
      <w:tr w:rsidR="008617D4" w14:paraId="0D3408A7" w14:textId="77777777"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A5" w14:textId="77777777" w:rsidR="008617D4" w:rsidRDefault="00CF36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A6" w14:textId="2DDF96DD" w:rsidR="008617D4" w:rsidRDefault="0095649D">
            <w:pPr>
              <w:widowControl w:val="0"/>
              <w:tabs>
                <w:tab w:val="left" w:pos="1114"/>
              </w:tabs>
              <w:spacing w:after="0" w:line="240" w:lineRule="auto"/>
            </w:pPr>
            <w:r>
              <w:t>8. 9. 2021</w:t>
            </w:r>
          </w:p>
        </w:tc>
      </w:tr>
      <w:tr w:rsidR="008617D4" w14:paraId="0D3408AA" w14:textId="77777777"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A8" w14:textId="77777777" w:rsidR="008617D4" w:rsidRDefault="00CF367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A9" w14:textId="77777777" w:rsidR="008617D4" w:rsidRDefault="008617D4">
            <w:pPr>
              <w:widowControl w:val="0"/>
              <w:tabs>
                <w:tab w:val="left" w:pos="1114"/>
              </w:tabs>
              <w:spacing w:after="0" w:line="240" w:lineRule="auto"/>
            </w:pPr>
          </w:p>
        </w:tc>
      </w:tr>
    </w:tbl>
    <w:p w14:paraId="0D3408AB" w14:textId="77777777" w:rsidR="008617D4" w:rsidRDefault="008617D4">
      <w:pPr>
        <w:tabs>
          <w:tab w:val="left" w:pos="1114"/>
        </w:tabs>
      </w:pPr>
    </w:p>
    <w:p w14:paraId="0D3408AC" w14:textId="77777777" w:rsidR="008617D4" w:rsidRDefault="00CF3672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0D3408AD" w14:textId="77777777" w:rsidR="008617D4" w:rsidRDefault="00CF3672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0D3408AE" w14:textId="77777777" w:rsidR="008617D4" w:rsidRDefault="008617D4">
      <w:pPr>
        <w:tabs>
          <w:tab w:val="left" w:pos="1114"/>
        </w:tabs>
      </w:pPr>
    </w:p>
    <w:p w14:paraId="0D3408AF" w14:textId="77777777" w:rsidR="008617D4" w:rsidRDefault="00CF3672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 vyplneniu Správy o činnosti pedagogického klubu:</w:t>
      </w:r>
    </w:p>
    <w:p w14:paraId="0D3408B0" w14:textId="77777777" w:rsidR="008617D4" w:rsidRDefault="00CF3672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14:paraId="0D3408B1" w14:textId="77777777" w:rsidR="008617D4" w:rsidRDefault="008617D4">
      <w:pPr>
        <w:tabs>
          <w:tab w:val="left" w:pos="1114"/>
        </w:tabs>
        <w:rPr>
          <w:rFonts w:ascii="Times New Roman" w:hAnsi="Times New Roman"/>
        </w:rPr>
      </w:pPr>
    </w:p>
    <w:p w14:paraId="0D3408B2" w14:textId="77777777" w:rsidR="008617D4" w:rsidRDefault="00CF3672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Prioritná os – Vzdelávanie</w:t>
      </w:r>
    </w:p>
    <w:p w14:paraId="0D3408B3" w14:textId="77777777" w:rsidR="008617D4" w:rsidRDefault="00CF3672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špecifický cieľ – uvedie sa v zmysle zmluvy o p</w:t>
      </w:r>
      <w:r>
        <w:rPr>
          <w:rFonts w:ascii="Times New Roman" w:hAnsi="Times New Roman"/>
        </w:rPr>
        <w:t>oskytnutí nenávratného finančného príspevku (ďalej len "zmluva o NFP")</w:t>
      </w:r>
    </w:p>
    <w:p w14:paraId="0D3408B4" w14:textId="77777777" w:rsidR="008617D4" w:rsidRDefault="00CF3672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0D3408B5" w14:textId="77777777" w:rsidR="008617D4" w:rsidRDefault="00CF3672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0D3408B6" w14:textId="77777777" w:rsidR="008617D4" w:rsidRDefault="00CF3672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Kód projektu ITMS2014+ - uvedie sa kód projektu podľa zmluvy NFP</w:t>
      </w:r>
    </w:p>
    <w:p w14:paraId="0D3408B7" w14:textId="77777777" w:rsidR="008617D4" w:rsidRDefault="00CF3672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Názov pedagogického klubu (ďalej aj „klub“) – uvedie sa  ná</w:t>
      </w:r>
      <w:r>
        <w:rPr>
          <w:rFonts w:ascii="Times New Roman" w:hAnsi="Times New Roman"/>
        </w:rPr>
        <w:t xml:space="preserve">zov klubu </w:t>
      </w:r>
    </w:p>
    <w:p w14:paraId="0D3408B8" w14:textId="77777777" w:rsidR="008617D4" w:rsidRDefault="00CF3672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stretnutia/zasadnutia klubu -  uvedie sa aktuálny dátum stretnutia daného klubu učiteľov, ktorý je totožný s dátumom na prezenčnej listine</w:t>
      </w:r>
    </w:p>
    <w:p w14:paraId="0D3408B9" w14:textId="77777777" w:rsidR="008617D4" w:rsidRDefault="00CF3672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Miesto stretnutia  pedagogického klubu - uvedie sa miesto stretnutia daného klubu </w:t>
      </w:r>
      <w:r>
        <w:rPr>
          <w:rFonts w:ascii="Times New Roman" w:hAnsi="Times New Roman"/>
        </w:rPr>
        <w:t>učiteľov, ktorý je totožný s miestom konania na prezenčnej listine</w:t>
      </w:r>
    </w:p>
    <w:p w14:paraId="0D3408BA" w14:textId="77777777" w:rsidR="008617D4" w:rsidRDefault="00CF3672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0D3408BB" w14:textId="77777777" w:rsidR="008617D4" w:rsidRDefault="00CF3672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</w:t>
      </w:r>
      <w:r>
        <w:rPr>
          <w:rFonts w:ascii="Times New Roman" w:hAnsi="Times New Roman"/>
        </w:rPr>
        <w:t>ánku, kde je správa zverejnená</w:t>
      </w:r>
    </w:p>
    <w:p w14:paraId="0D3408BC" w14:textId="77777777" w:rsidR="008617D4" w:rsidRDefault="00CF3672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 Manažérske zhrnutie – uvedú sa kľúčové slová a stručné zhrnutie stretnutia klubu</w:t>
      </w:r>
    </w:p>
    <w:p w14:paraId="0D3408BD" w14:textId="77777777" w:rsidR="008617D4" w:rsidRDefault="00CF3672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V riadku Hlavné body, témy stretnutia, zhrnutie priebehu stretnutia -  uvedú sa v bodoch hlavné témy, ktoré boli predmetom stretnutia.</w:t>
      </w:r>
      <w:r>
        <w:rPr>
          <w:rFonts w:ascii="Times New Roman" w:hAnsi="Times New Roman"/>
        </w:rPr>
        <w:t xml:space="preserve"> Zároveň sa stručne a výstižne popíše priebeh stretnutia klubu</w:t>
      </w:r>
    </w:p>
    <w:p w14:paraId="0D3408BE" w14:textId="77777777" w:rsidR="008617D4" w:rsidRDefault="00CF3672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Závery o odporúčania –  uvedú sa závery a odporúčania k témam, ktoré boli predmetom stretnutia </w:t>
      </w:r>
    </w:p>
    <w:p w14:paraId="0D3408BF" w14:textId="77777777" w:rsidR="008617D4" w:rsidRDefault="00CF3672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Vypracoval – uvedie sa celé meno a priezvisko osoby, ktorá správu o činnosti vy</w:t>
      </w:r>
      <w:r>
        <w:rPr>
          <w:rFonts w:ascii="Times New Roman" w:hAnsi="Times New Roman"/>
        </w:rPr>
        <w:t>pracovala  </w:t>
      </w:r>
    </w:p>
    <w:p w14:paraId="0D3408C0" w14:textId="77777777" w:rsidR="008617D4" w:rsidRDefault="00CF3672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správy o činnosti</w:t>
      </w:r>
    </w:p>
    <w:p w14:paraId="0D3408C1" w14:textId="77777777" w:rsidR="008617D4" w:rsidRDefault="00CF3672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správu o činnosti vypracovala sa vlastnoručne   podpíše</w:t>
      </w:r>
    </w:p>
    <w:p w14:paraId="0D3408C2" w14:textId="77777777" w:rsidR="008617D4" w:rsidRDefault="00CF3672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Schválil - uvedie sa celé meno a priezvisko osoby, ktorá správu schválila (koordinát</w:t>
      </w:r>
      <w:r>
        <w:rPr>
          <w:rFonts w:ascii="Times New Roman" w:hAnsi="Times New Roman"/>
        </w:rPr>
        <w:t xml:space="preserve">or klubu/vedúci klubu učiteľov) </w:t>
      </w:r>
    </w:p>
    <w:p w14:paraId="0D3408C3" w14:textId="77777777" w:rsidR="008617D4" w:rsidRDefault="00CF3672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schválenia správy o činnosti</w:t>
      </w:r>
    </w:p>
    <w:p w14:paraId="0D3408C4" w14:textId="77777777" w:rsidR="008617D4" w:rsidRDefault="00CF3672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správu o činnosti schválila sa vlastnoručne podpíše.</w:t>
      </w:r>
    </w:p>
    <w:p w14:paraId="0D3408C5" w14:textId="77777777" w:rsidR="008617D4" w:rsidRDefault="008617D4">
      <w:pPr>
        <w:rPr>
          <w:rFonts w:ascii="Times New Roman" w:hAnsi="Times New Roman"/>
        </w:rPr>
      </w:pPr>
    </w:p>
    <w:p w14:paraId="0D3408C6" w14:textId="77777777" w:rsidR="008617D4" w:rsidRDefault="008617D4">
      <w:pPr>
        <w:rPr>
          <w:rFonts w:ascii="Times New Roman" w:hAnsi="Times New Roman"/>
        </w:rPr>
      </w:pPr>
    </w:p>
    <w:p w14:paraId="0D3408C7" w14:textId="77777777" w:rsidR="008617D4" w:rsidRDefault="008617D4">
      <w:pPr>
        <w:rPr>
          <w:rFonts w:ascii="Times New Roman" w:hAnsi="Times New Roman"/>
        </w:rPr>
      </w:pPr>
    </w:p>
    <w:p w14:paraId="0D3408C8" w14:textId="77777777" w:rsidR="008617D4" w:rsidRDefault="008617D4">
      <w:pPr>
        <w:rPr>
          <w:rFonts w:ascii="Times New Roman" w:hAnsi="Times New Roman"/>
        </w:rPr>
      </w:pPr>
    </w:p>
    <w:p w14:paraId="0D3408C9" w14:textId="75AB596C" w:rsidR="0095649D" w:rsidRDefault="009564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D3408CA" w14:textId="77777777" w:rsidR="008617D4" w:rsidRDefault="00CF3672">
      <w:r>
        <w:rPr>
          <w:rFonts w:ascii="Times New Roman" w:hAnsi="Times New Roman"/>
        </w:rPr>
        <w:lastRenderedPageBreak/>
        <w:t xml:space="preserve">Príloha správy o činnosti pedagogického klubu              </w:t>
      </w:r>
      <w:r>
        <w:rPr>
          <w:lang w:eastAsia="sk-SK"/>
        </w:rPr>
        <w:t xml:space="preserve">             </w:t>
      </w:r>
      <w:r>
        <w:rPr>
          <w:lang w:eastAsia="sk-SK"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0D340976" wp14:editId="0D340977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408CB" w14:textId="77777777" w:rsidR="008617D4" w:rsidRDefault="008617D4"/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3527"/>
        <w:gridCol w:w="5941"/>
      </w:tblGrid>
      <w:tr w:rsidR="008617D4" w14:paraId="0D3408CE" w14:textId="77777777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CC" w14:textId="77777777" w:rsidR="008617D4" w:rsidRDefault="00CF3672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CD" w14:textId="77777777" w:rsidR="008617D4" w:rsidRDefault="00CF3672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8617D4" w14:paraId="0D3408D1" w14:textId="77777777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CF" w14:textId="77777777" w:rsidR="008617D4" w:rsidRDefault="00CF3672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D0" w14:textId="77777777" w:rsidR="008617D4" w:rsidRDefault="008617D4">
            <w:pPr>
              <w:widowControl w:val="0"/>
              <w:rPr>
                <w:spacing w:val="20"/>
                <w:sz w:val="20"/>
                <w:szCs w:val="20"/>
              </w:rPr>
            </w:pPr>
          </w:p>
        </w:tc>
      </w:tr>
      <w:tr w:rsidR="008617D4" w14:paraId="0D3408D4" w14:textId="77777777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D2" w14:textId="77777777" w:rsidR="008617D4" w:rsidRDefault="00CF3672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D3" w14:textId="77777777" w:rsidR="008617D4" w:rsidRDefault="008617D4">
            <w:pPr>
              <w:widowControl w:val="0"/>
              <w:rPr>
                <w:spacing w:val="20"/>
                <w:sz w:val="20"/>
                <w:szCs w:val="20"/>
              </w:rPr>
            </w:pPr>
          </w:p>
        </w:tc>
      </w:tr>
      <w:tr w:rsidR="008617D4" w14:paraId="0D3408D7" w14:textId="77777777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D5" w14:textId="77777777" w:rsidR="008617D4" w:rsidRDefault="00CF3672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D6" w14:textId="77777777" w:rsidR="008617D4" w:rsidRDefault="008617D4">
            <w:pPr>
              <w:widowControl w:val="0"/>
              <w:rPr>
                <w:spacing w:val="20"/>
                <w:sz w:val="20"/>
                <w:szCs w:val="20"/>
              </w:rPr>
            </w:pPr>
          </w:p>
        </w:tc>
      </w:tr>
      <w:tr w:rsidR="008617D4" w14:paraId="0D3408DA" w14:textId="77777777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D8" w14:textId="77777777" w:rsidR="008617D4" w:rsidRDefault="00CF3672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D9" w14:textId="77777777" w:rsidR="008617D4" w:rsidRDefault="008617D4">
            <w:pPr>
              <w:widowControl w:val="0"/>
              <w:rPr>
                <w:spacing w:val="20"/>
                <w:sz w:val="20"/>
                <w:szCs w:val="20"/>
              </w:rPr>
            </w:pPr>
          </w:p>
        </w:tc>
      </w:tr>
      <w:tr w:rsidR="008617D4" w14:paraId="0D3408DD" w14:textId="77777777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DB" w14:textId="77777777" w:rsidR="008617D4" w:rsidRDefault="00CF3672">
            <w:pPr>
              <w:widowControl w:val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DC" w14:textId="77777777" w:rsidR="008617D4" w:rsidRDefault="008617D4">
            <w:pPr>
              <w:widowControl w:val="0"/>
              <w:rPr>
                <w:spacing w:val="20"/>
                <w:sz w:val="20"/>
                <w:szCs w:val="20"/>
              </w:rPr>
            </w:pPr>
          </w:p>
        </w:tc>
      </w:tr>
    </w:tbl>
    <w:p w14:paraId="0D3408DE" w14:textId="77777777" w:rsidR="008617D4" w:rsidRDefault="008617D4"/>
    <w:p w14:paraId="0D3408DF" w14:textId="77777777" w:rsidR="008617D4" w:rsidRDefault="00CF3672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0D3408E0" w14:textId="77777777" w:rsidR="008617D4" w:rsidRDefault="008617D4"/>
    <w:p w14:paraId="0D3408E1" w14:textId="28AE974C" w:rsidR="008617D4" w:rsidRDefault="00CF3672">
      <w:r>
        <w:t xml:space="preserve">Miesto konania stretnutia: </w:t>
      </w:r>
      <w:r w:rsidR="00C01667">
        <w:t xml:space="preserve"> S SOŠ ELBA</w:t>
      </w:r>
      <w:r w:rsidR="00931139">
        <w:t>, Smetanova 2, 080 05</w:t>
      </w:r>
      <w:r w:rsidR="00C01667">
        <w:t xml:space="preserve"> Prešov </w:t>
      </w:r>
    </w:p>
    <w:p w14:paraId="0D3408E2" w14:textId="48CDD91B" w:rsidR="008617D4" w:rsidRDefault="00CF3672">
      <w:r>
        <w:t xml:space="preserve">Dátum konania stretnutia: </w:t>
      </w:r>
      <w:r w:rsidR="00931139">
        <w:t>7. 9. 2021</w:t>
      </w:r>
    </w:p>
    <w:p w14:paraId="0D3408E3" w14:textId="3557B863" w:rsidR="008617D4" w:rsidRDefault="00CF3672">
      <w:r>
        <w:t>Trvanie stretnutia: od.</w:t>
      </w:r>
      <w:r w:rsidR="00931139">
        <w:t xml:space="preserve">14.45 </w:t>
      </w:r>
      <w:r>
        <w:t>hod</w:t>
      </w:r>
      <w:r>
        <w:tab/>
        <w:t>do</w:t>
      </w:r>
      <w:r w:rsidR="00931139">
        <w:t xml:space="preserve">  1</w:t>
      </w:r>
      <w:r>
        <w:t xml:space="preserve">7.45 </w:t>
      </w:r>
      <w:r>
        <w:t>hod</w:t>
      </w:r>
      <w:r>
        <w:tab/>
      </w:r>
    </w:p>
    <w:p w14:paraId="0D3408E4" w14:textId="77777777" w:rsidR="008617D4" w:rsidRDefault="008617D4"/>
    <w:p w14:paraId="0D3408E5" w14:textId="77777777" w:rsidR="008617D4" w:rsidRDefault="00CF3672">
      <w:r>
        <w:t>Zoznam účastníkov/členov pedagogického klubu: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3934"/>
        <w:gridCol w:w="2428"/>
        <w:gridCol w:w="2305"/>
      </w:tblGrid>
      <w:tr w:rsidR="008617D4" w14:paraId="0D3408EA" w14:textId="77777777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E6" w14:textId="77777777" w:rsidR="008617D4" w:rsidRDefault="00CF3672">
            <w:pPr>
              <w:widowControl w:val="0"/>
            </w:pPr>
            <w:r>
              <w:t>č.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E7" w14:textId="77777777" w:rsidR="008617D4" w:rsidRDefault="00CF3672">
            <w:pPr>
              <w:widowControl w:val="0"/>
            </w:pPr>
            <w:r>
              <w:t>Meno a priezvisko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E8" w14:textId="77777777" w:rsidR="008617D4" w:rsidRDefault="00CF3672">
            <w:pPr>
              <w:widowControl w:val="0"/>
            </w:pPr>
            <w:r>
              <w:t>Podpis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E9" w14:textId="77777777" w:rsidR="008617D4" w:rsidRDefault="00CF3672">
            <w:pPr>
              <w:widowControl w:val="0"/>
            </w:pPr>
            <w:r>
              <w:t>Inštitúcia</w:t>
            </w:r>
          </w:p>
        </w:tc>
      </w:tr>
      <w:tr w:rsidR="008617D4" w14:paraId="0D3408EF" w14:textId="77777777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EB" w14:textId="77777777" w:rsidR="008617D4" w:rsidRDefault="008617D4">
            <w:pPr>
              <w:widowControl w:val="0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EC" w14:textId="77777777" w:rsidR="008617D4" w:rsidRDefault="008617D4">
            <w:pPr>
              <w:widowControl w:val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ED" w14:textId="77777777" w:rsidR="008617D4" w:rsidRDefault="008617D4">
            <w:pPr>
              <w:widowControl w:val="0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EE" w14:textId="77777777" w:rsidR="008617D4" w:rsidRDefault="008617D4">
            <w:pPr>
              <w:widowControl w:val="0"/>
            </w:pPr>
          </w:p>
        </w:tc>
      </w:tr>
      <w:tr w:rsidR="008617D4" w14:paraId="0D3408F4" w14:textId="77777777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F0" w14:textId="77777777" w:rsidR="008617D4" w:rsidRDefault="008617D4">
            <w:pPr>
              <w:widowControl w:val="0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F1" w14:textId="77777777" w:rsidR="008617D4" w:rsidRDefault="008617D4">
            <w:pPr>
              <w:widowControl w:val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F2" w14:textId="77777777" w:rsidR="008617D4" w:rsidRDefault="008617D4">
            <w:pPr>
              <w:widowControl w:val="0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F3" w14:textId="77777777" w:rsidR="008617D4" w:rsidRDefault="008617D4">
            <w:pPr>
              <w:widowControl w:val="0"/>
            </w:pPr>
          </w:p>
        </w:tc>
      </w:tr>
      <w:tr w:rsidR="008617D4" w14:paraId="0D3408F9" w14:textId="77777777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F5" w14:textId="77777777" w:rsidR="008617D4" w:rsidRDefault="008617D4">
            <w:pPr>
              <w:widowControl w:val="0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F6" w14:textId="77777777" w:rsidR="008617D4" w:rsidRDefault="008617D4">
            <w:pPr>
              <w:widowControl w:val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F7" w14:textId="77777777" w:rsidR="008617D4" w:rsidRDefault="008617D4">
            <w:pPr>
              <w:widowControl w:val="0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F8" w14:textId="77777777" w:rsidR="008617D4" w:rsidRDefault="008617D4">
            <w:pPr>
              <w:widowControl w:val="0"/>
            </w:pPr>
          </w:p>
        </w:tc>
      </w:tr>
      <w:tr w:rsidR="008617D4" w14:paraId="0D3408FE" w14:textId="77777777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FA" w14:textId="77777777" w:rsidR="008617D4" w:rsidRDefault="008617D4">
            <w:pPr>
              <w:widowControl w:val="0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FB" w14:textId="77777777" w:rsidR="008617D4" w:rsidRDefault="008617D4">
            <w:pPr>
              <w:widowControl w:val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FC" w14:textId="77777777" w:rsidR="008617D4" w:rsidRDefault="008617D4">
            <w:pPr>
              <w:widowControl w:val="0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FD" w14:textId="77777777" w:rsidR="008617D4" w:rsidRDefault="008617D4">
            <w:pPr>
              <w:widowControl w:val="0"/>
            </w:pPr>
          </w:p>
        </w:tc>
      </w:tr>
      <w:tr w:rsidR="008617D4" w14:paraId="0D340903" w14:textId="77777777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8FF" w14:textId="77777777" w:rsidR="008617D4" w:rsidRDefault="008617D4">
            <w:pPr>
              <w:widowControl w:val="0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00" w14:textId="77777777" w:rsidR="008617D4" w:rsidRDefault="008617D4">
            <w:pPr>
              <w:widowControl w:val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01" w14:textId="77777777" w:rsidR="008617D4" w:rsidRDefault="008617D4">
            <w:pPr>
              <w:widowControl w:val="0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02" w14:textId="77777777" w:rsidR="008617D4" w:rsidRDefault="008617D4">
            <w:pPr>
              <w:widowControl w:val="0"/>
            </w:pPr>
          </w:p>
        </w:tc>
      </w:tr>
      <w:tr w:rsidR="008617D4" w14:paraId="0D340908" w14:textId="77777777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04" w14:textId="77777777" w:rsidR="008617D4" w:rsidRDefault="008617D4">
            <w:pPr>
              <w:widowControl w:val="0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05" w14:textId="77777777" w:rsidR="008617D4" w:rsidRDefault="008617D4">
            <w:pPr>
              <w:widowControl w:val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06" w14:textId="77777777" w:rsidR="008617D4" w:rsidRDefault="008617D4">
            <w:pPr>
              <w:widowControl w:val="0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07" w14:textId="77777777" w:rsidR="008617D4" w:rsidRDefault="008617D4">
            <w:pPr>
              <w:widowControl w:val="0"/>
            </w:pPr>
          </w:p>
        </w:tc>
      </w:tr>
      <w:tr w:rsidR="008617D4" w14:paraId="0D34090D" w14:textId="77777777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09" w14:textId="77777777" w:rsidR="008617D4" w:rsidRDefault="008617D4">
            <w:pPr>
              <w:widowControl w:val="0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0A" w14:textId="77777777" w:rsidR="008617D4" w:rsidRDefault="008617D4">
            <w:pPr>
              <w:widowControl w:val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0B" w14:textId="77777777" w:rsidR="008617D4" w:rsidRDefault="008617D4">
            <w:pPr>
              <w:widowControl w:val="0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0C" w14:textId="77777777" w:rsidR="008617D4" w:rsidRDefault="008617D4">
            <w:pPr>
              <w:widowControl w:val="0"/>
            </w:pPr>
          </w:p>
        </w:tc>
      </w:tr>
      <w:tr w:rsidR="008617D4" w14:paraId="0D340912" w14:textId="77777777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0E" w14:textId="77777777" w:rsidR="008617D4" w:rsidRDefault="008617D4">
            <w:pPr>
              <w:widowControl w:val="0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0F" w14:textId="77777777" w:rsidR="008617D4" w:rsidRDefault="008617D4">
            <w:pPr>
              <w:widowControl w:val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10" w14:textId="77777777" w:rsidR="008617D4" w:rsidRDefault="008617D4">
            <w:pPr>
              <w:widowControl w:val="0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11" w14:textId="77777777" w:rsidR="008617D4" w:rsidRDefault="008617D4">
            <w:pPr>
              <w:widowControl w:val="0"/>
            </w:pPr>
          </w:p>
        </w:tc>
      </w:tr>
      <w:tr w:rsidR="008617D4" w14:paraId="0D340917" w14:textId="77777777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13" w14:textId="77777777" w:rsidR="008617D4" w:rsidRDefault="008617D4">
            <w:pPr>
              <w:widowControl w:val="0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14" w14:textId="77777777" w:rsidR="008617D4" w:rsidRDefault="008617D4">
            <w:pPr>
              <w:widowControl w:val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15" w14:textId="77777777" w:rsidR="008617D4" w:rsidRDefault="008617D4">
            <w:pPr>
              <w:widowControl w:val="0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16" w14:textId="77777777" w:rsidR="008617D4" w:rsidRDefault="008617D4">
            <w:pPr>
              <w:widowControl w:val="0"/>
            </w:pPr>
          </w:p>
        </w:tc>
      </w:tr>
      <w:tr w:rsidR="008617D4" w14:paraId="0D34091C" w14:textId="77777777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18" w14:textId="77777777" w:rsidR="008617D4" w:rsidRDefault="008617D4">
            <w:pPr>
              <w:widowControl w:val="0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19" w14:textId="77777777" w:rsidR="008617D4" w:rsidRDefault="008617D4">
            <w:pPr>
              <w:widowControl w:val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1A" w14:textId="77777777" w:rsidR="008617D4" w:rsidRDefault="008617D4">
            <w:pPr>
              <w:widowControl w:val="0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1B" w14:textId="77777777" w:rsidR="008617D4" w:rsidRDefault="008617D4">
            <w:pPr>
              <w:widowControl w:val="0"/>
            </w:pPr>
          </w:p>
        </w:tc>
      </w:tr>
      <w:tr w:rsidR="008617D4" w14:paraId="0D340921" w14:textId="77777777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1D" w14:textId="77777777" w:rsidR="008617D4" w:rsidRDefault="008617D4">
            <w:pPr>
              <w:widowControl w:val="0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1E" w14:textId="77777777" w:rsidR="008617D4" w:rsidRDefault="008617D4">
            <w:pPr>
              <w:widowControl w:val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1F" w14:textId="77777777" w:rsidR="008617D4" w:rsidRDefault="008617D4">
            <w:pPr>
              <w:widowControl w:val="0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20" w14:textId="77777777" w:rsidR="008617D4" w:rsidRDefault="008617D4">
            <w:pPr>
              <w:widowControl w:val="0"/>
            </w:pPr>
          </w:p>
        </w:tc>
      </w:tr>
      <w:tr w:rsidR="008617D4" w14:paraId="0D340926" w14:textId="77777777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22" w14:textId="77777777" w:rsidR="008617D4" w:rsidRDefault="008617D4">
            <w:pPr>
              <w:widowControl w:val="0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23" w14:textId="77777777" w:rsidR="008617D4" w:rsidRDefault="008617D4">
            <w:pPr>
              <w:widowControl w:val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24" w14:textId="77777777" w:rsidR="008617D4" w:rsidRDefault="008617D4">
            <w:pPr>
              <w:widowControl w:val="0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25" w14:textId="77777777" w:rsidR="008617D4" w:rsidRDefault="008617D4">
            <w:pPr>
              <w:widowControl w:val="0"/>
            </w:pPr>
          </w:p>
        </w:tc>
      </w:tr>
      <w:tr w:rsidR="008617D4" w14:paraId="0D34092B" w14:textId="77777777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27" w14:textId="77777777" w:rsidR="008617D4" w:rsidRDefault="008617D4">
            <w:pPr>
              <w:widowControl w:val="0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28" w14:textId="77777777" w:rsidR="008617D4" w:rsidRDefault="008617D4">
            <w:pPr>
              <w:widowControl w:val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29" w14:textId="77777777" w:rsidR="008617D4" w:rsidRDefault="008617D4">
            <w:pPr>
              <w:widowControl w:val="0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2A" w14:textId="77777777" w:rsidR="008617D4" w:rsidRDefault="008617D4">
            <w:pPr>
              <w:widowControl w:val="0"/>
            </w:pPr>
          </w:p>
        </w:tc>
      </w:tr>
      <w:tr w:rsidR="008617D4" w14:paraId="0D340930" w14:textId="77777777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2C" w14:textId="77777777" w:rsidR="008617D4" w:rsidRDefault="008617D4">
            <w:pPr>
              <w:widowControl w:val="0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2D" w14:textId="77777777" w:rsidR="008617D4" w:rsidRDefault="008617D4">
            <w:pPr>
              <w:widowControl w:val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2E" w14:textId="77777777" w:rsidR="008617D4" w:rsidRDefault="008617D4">
            <w:pPr>
              <w:widowControl w:val="0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2F" w14:textId="77777777" w:rsidR="008617D4" w:rsidRDefault="008617D4">
            <w:pPr>
              <w:widowControl w:val="0"/>
            </w:pPr>
          </w:p>
        </w:tc>
      </w:tr>
      <w:tr w:rsidR="008617D4" w14:paraId="0D340935" w14:textId="77777777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31" w14:textId="77777777" w:rsidR="008617D4" w:rsidRDefault="008617D4">
            <w:pPr>
              <w:widowControl w:val="0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32" w14:textId="77777777" w:rsidR="008617D4" w:rsidRDefault="008617D4">
            <w:pPr>
              <w:widowControl w:val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33" w14:textId="77777777" w:rsidR="008617D4" w:rsidRDefault="008617D4">
            <w:pPr>
              <w:widowControl w:val="0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34" w14:textId="77777777" w:rsidR="008617D4" w:rsidRDefault="008617D4">
            <w:pPr>
              <w:widowControl w:val="0"/>
            </w:pPr>
          </w:p>
        </w:tc>
      </w:tr>
      <w:tr w:rsidR="008617D4" w14:paraId="0D34093A" w14:textId="77777777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36" w14:textId="77777777" w:rsidR="008617D4" w:rsidRDefault="008617D4">
            <w:pPr>
              <w:widowControl w:val="0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37" w14:textId="77777777" w:rsidR="008617D4" w:rsidRDefault="008617D4">
            <w:pPr>
              <w:widowControl w:val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38" w14:textId="77777777" w:rsidR="008617D4" w:rsidRDefault="008617D4">
            <w:pPr>
              <w:widowControl w:val="0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39" w14:textId="77777777" w:rsidR="008617D4" w:rsidRDefault="008617D4">
            <w:pPr>
              <w:widowControl w:val="0"/>
            </w:pPr>
          </w:p>
        </w:tc>
      </w:tr>
      <w:tr w:rsidR="008617D4" w14:paraId="0D34093F" w14:textId="77777777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3B" w14:textId="77777777" w:rsidR="008617D4" w:rsidRDefault="008617D4">
            <w:pPr>
              <w:widowControl w:val="0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3C" w14:textId="77777777" w:rsidR="008617D4" w:rsidRDefault="008617D4">
            <w:pPr>
              <w:widowControl w:val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3D" w14:textId="77777777" w:rsidR="008617D4" w:rsidRDefault="008617D4">
            <w:pPr>
              <w:widowControl w:val="0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3E" w14:textId="77777777" w:rsidR="008617D4" w:rsidRDefault="008617D4">
            <w:pPr>
              <w:widowControl w:val="0"/>
            </w:pPr>
          </w:p>
        </w:tc>
      </w:tr>
      <w:tr w:rsidR="008617D4" w14:paraId="0D340944" w14:textId="77777777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40" w14:textId="77777777" w:rsidR="008617D4" w:rsidRDefault="008617D4">
            <w:pPr>
              <w:widowControl w:val="0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41" w14:textId="77777777" w:rsidR="008617D4" w:rsidRDefault="008617D4">
            <w:pPr>
              <w:widowControl w:val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42" w14:textId="77777777" w:rsidR="008617D4" w:rsidRDefault="008617D4">
            <w:pPr>
              <w:widowControl w:val="0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43" w14:textId="77777777" w:rsidR="008617D4" w:rsidRDefault="008617D4">
            <w:pPr>
              <w:widowControl w:val="0"/>
            </w:pPr>
          </w:p>
        </w:tc>
      </w:tr>
      <w:tr w:rsidR="008617D4" w14:paraId="0D340949" w14:textId="77777777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45" w14:textId="77777777" w:rsidR="008617D4" w:rsidRDefault="008617D4">
            <w:pPr>
              <w:widowControl w:val="0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46" w14:textId="77777777" w:rsidR="008617D4" w:rsidRDefault="008617D4">
            <w:pPr>
              <w:widowControl w:val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47" w14:textId="77777777" w:rsidR="008617D4" w:rsidRDefault="008617D4">
            <w:pPr>
              <w:widowControl w:val="0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48" w14:textId="77777777" w:rsidR="008617D4" w:rsidRDefault="008617D4">
            <w:pPr>
              <w:widowControl w:val="0"/>
            </w:pPr>
          </w:p>
        </w:tc>
      </w:tr>
      <w:tr w:rsidR="008617D4" w14:paraId="0D34094E" w14:textId="77777777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4A" w14:textId="77777777" w:rsidR="008617D4" w:rsidRDefault="008617D4">
            <w:pPr>
              <w:widowControl w:val="0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4B" w14:textId="77777777" w:rsidR="008617D4" w:rsidRDefault="008617D4">
            <w:pPr>
              <w:widowControl w:val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4C" w14:textId="77777777" w:rsidR="008617D4" w:rsidRDefault="008617D4">
            <w:pPr>
              <w:widowControl w:val="0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4D" w14:textId="77777777" w:rsidR="008617D4" w:rsidRDefault="008617D4">
            <w:pPr>
              <w:widowControl w:val="0"/>
            </w:pPr>
          </w:p>
        </w:tc>
      </w:tr>
      <w:tr w:rsidR="008617D4" w14:paraId="0D340953" w14:textId="77777777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4F" w14:textId="77777777" w:rsidR="008617D4" w:rsidRDefault="008617D4">
            <w:pPr>
              <w:widowControl w:val="0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50" w14:textId="77777777" w:rsidR="008617D4" w:rsidRDefault="008617D4">
            <w:pPr>
              <w:widowControl w:val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51" w14:textId="77777777" w:rsidR="008617D4" w:rsidRDefault="008617D4">
            <w:pPr>
              <w:widowControl w:val="0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52" w14:textId="77777777" w:rsidR="008617D4" w:rsidRDefault="008617D4">
            <w:pPr>
              <w:widowControl w:val="0"/>
            </w:pPr>
          </w:p>
        </w:tc>
      </w:tr>
      <w:tr w:rsidR="008617D4" w14:paraId="0D340958" w14:textId="77777777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54" w14:textId="77777777" w:rsidR="008617D4" w:rsidRDefault="008617D4">
            <w:pPr>
              <w:widowControl w:val="0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55" w14:textId="77777777" w:rsidR="008617D4" w:rsidRDefault="008617D4">
            <w:pPr>
              <w:widowControl w:val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56" w14:textId="77777777" w:rsidR="008617D4" w:rsidRDefault="008617D4">
            <w:pPr>
              <w:widowControl w:val="0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57" w14:textId="77777777" w:rsidR="008617D4" w:rsidRDefault="008617D4">
            <w:pPr>
              <w:widowControl w:val="0"/>
            </w:pPr>
          </w:p>
        </w:tc>
      </w:tr>
    </w:tbl>
    <w:p w14:paraId="0D340959" w14:textId="77777777" w:rsidR="008617D4" w:rsidRDefault="008617D4">
      <w:pPr>
        <w:jc w:val="both"/>
        <w:rPr>
          <w:rFonts w:ascii="Arial" w:hAnsi="Arial" w:cs="Arial"/>
          <w:bCs/>
          <w:sz w:val="20"/>
        </w:rPr>
      </w:pPr>
    </w:p>
    <w:p w14:paraId="0D34095A" w14:textId="77777777" w:rsidR="008617D4" w:rsidRDefault="008617D4"/>
    <w:p w14:paraId="0D34095B" w14:textId="77777777" w:rsidR="008617D4" w:rsidRDefault="00CF3672">
      <w:pPr>
        <w:jc w:val="both"/>
      </w:pPr>
      <w:r>
        <w:t>Meno prizvaných odborníkov/iných účastníkov, ktorí nie sú členmi pedagogického klubu  a podpis/y:</w:t>
      </w:r>
    </w:p>
    <w:p w14:paraId="0D34095C" w14:textId="77777777" w:rsidR="008617D4" w:rsidRDefault="00CF3672">
      <w:r>
        <w:tab/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7"/>
        <w:gridCol w:w="1984"/>
      </w:tblGrid>
      <w:tr w:rsidR="008617D4" w14:paraId="0D340961" w14:textId="77777777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5D" w14:textId="77777777" w:rsidR="008617D4" w:rsidRDefault="00CF3672">
            <w:pPr>
              <w:widowControl w:val="0"/>
            </w:pPr>
            <w:r>
              <w:t>č.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5E" w14:textId="77777777" w:rsidR="008617D4" w:rsidRDefault="00CF3672">
            <w:pPr>
              <w:widowControl w:val="0"/>
            </w:pPr>
            <w:r>
              <w:t>Meno a priezvisko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5F" w14:textId="77777777" w:rsidR="008617D4" w:rsidRDefault="00CF3672">
            <w:pPr>
              <w:widowControl w:val="0"/>
            </w:pPr>
            <w:r>
              <w:t>Podpis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60" w14:textId="77777777" w:rsidR="008617D4" w:rsidRDefault="00CF3672">
            <w:pPr>
              <w:widowControl w:val="0"/>
            </w:pPr>
            <w:r>
              <w:t>Inštitúcia</w:t>
            </w:r>
          </w:p>
        </w:tc>
      </w:tr>
      <w:tr w:rsidR="008617D4" w14:paraId="0D340966" w14:textId="77777777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62" w14:textId="77777777" w:rsidR="008617D4" w:rsidRDefault="008617D4">
            <w:pPr>
              <w:widowControl w:val="0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63" w14:textId="77777777" w:rsidR="008617D4" w:rsidRDefault="008617D4">
            <w:pPr>
              <w:widowControl w:val="0"/>
              <w:jc w:val="center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64" w14:textId="77777777" w:rsidR="008617D4" w:rsidRDefault="008617D4">
            <w:pPr>
              <w:widowContro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65" w14:textId="77777777" w:rsidR="008617D4" w:rsidRDefault="008617D4">
            <w:pPr>
              <w:widowControl w:val="0"/>
            </w:pPr>
          </w:p>
        </w:tc>
      </w:tr>
      <w:tr w:rsidR="008617D4" w14:paraId="0D34096B" w14:textId="77777777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67" w14:textId="77777777" w:rsidR="008617D4" w:rsidRDefault="008617D4">
            <w:pPr>
              <w:widowControl w:val="0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68" w14:textId="77777777" w:rsidR="008617D4" w:rsidRDefault="008617D4">
            <w:pPr>
              <w:widowControl w:val="0"/>
              <w:jc w:val="center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69" w14:textId="77777777" w:rsidR="008617D4" w:rsidRDefault="008617D4">
            <w:pPr>
              <w:widowContro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6A" w14:textId="77777777" w:rsidR="008617D4" w:rsidRDefault="008617D4">
            <w:pPr>
              <w:widowControl w:val="0"/>
            </w:pPr>
          </w:p>
        </w:tc>
      </w:tr>
      <w:tr w:rsidR="008617D4" w14:paraId="0D340970" w14:textId="77777777">
        <w:trPr>
          <w:trHeight w:val="3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6C" w14:textId="77777777" w:rsidR="008617D4" w:rsidRDefault="008617D4">
            <w:pPr>
              <w:widowControl w:val="0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6D" w14:textId="77777777" w:rsidR="008617D4" w:rsidRDefault="008617D4">
            <w:pPr>
              <w:widowControl w:val="0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6E" w14:textId="77777777" w:rsidR="008617D4" w:rsidRDefault="008617D4">
            <w:pPr>
              <w:widowContro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096F" w14:textId="77777777" w:rsidR="008617D4" w:rsidRDefault="008617D4">
            <w:pPr>
              <w:widowControl w:val="0"/>
            </w:pPr>
          </w:p>
        </w:tc>
      </w:tr>
    </w:tbl>
    <w:p w14:paraId="0D340971" w14:textId="77777777" w:rsidR="008617D4" w:rsidRDefault="008617D4"/>
    <w:p w14:paraId="0D340972" w14:textId="77777777" w:rsidR="008617D4" w:rsidRDefault="008617D4"/>
    <w:p w14:paraId="0D340973" w14:textId="77777777" w:rsidR="008617D4" w:rsidRDefault="008617D4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8617D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663"/>
    <w:multiLevelType w:val="multilevel"/>
    <w:tmpl w:val="851018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1E6F56"/>
    <w:multiLevelType w:val="multilevel"/>
    <w:tmpl w:val="1E2E2B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02D1A3D"/>
    <w:multiLevelType w:val="multilevel"/>
    <w:tmpl w:val="99B688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23C4680"/>
    <w:multiLevelType w:val="multilevel"/>
    <w:tmpl w:val="A5D432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FE37F81"/>
    <w:multiLevelType w:val="multilevel"/>
    <w:tmpl w:val="B94895BE"/>
    <w:lvl w:ilvl="0">
      <w:start w:val="1"/>
      <w:numFmt w:val="bullet"/>
      <w:pStyle w:val="tl2"/>
      <w:lvlText w:val=""/>
      <w:lvlJc w:val="left"/>
      <w:pPr>
        <w:tabs>
          <w:tab w:val="num" w:pos="0"/>
        </w:tabs>
        <w:ind w:left="23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7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3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09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454EDB"/>
    <w:multiLevelType w:val="multilevel"/>
    <w:tmpl w:val="D49871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D4"/>
    <w:rsid w:val="00206907"/>
    <w:rsid w:val="008617D4"/>
    <w:rsid w:val="00931139"/>
    <w:rsid w:val="0095649D"/>
    <w:rsid w:val="00C01667"/>
    <w:rsid w:val="00C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0844"/>
  <w15:docId w15:val="{C8BA22A6-53CC-4E1A-9BC4-D0DDCE90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qFormat/>
    <w:locked/>
    <w:rsid w:val="00D0796E"/>
    <w:rPr>
      <w:rFonts w:ascii="Arial" w:hAnsi="Arial" w:cs="Arial"/>
      <w:b/>
      <w:bCs/>
      <w:kern w:val="2"/>
      <w:sz w:val="32"/>
      <w:szCs w:val="32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qFormat/>
    <w:locked/>
    <w:rsid w:val="00B440DB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qFormat/>
    <w:rsid w:val="00DA6ABC"/>
    <w:rPr>
      <w:rFonts w:cs="Times New Roman"/>
      <w:color w:val="808080"/>
    </w:rPr>
  </w:style>
  <w:style w:type="character" w:customStyle="1" w:styleId="tl1">
    <w:name w:val="Štýl1"/>
    <w:uiPriority w:val="99"/>
    <w:qFormat/>
    <w:rsid w:val="002D7F9B"/>
    <w:rPr>
      <w:rFonts w:ascii="Times New Roman" w:hAnsi="Times New Roman" w:cs="Times New Roman"/>
      <w:b/>
      <w:sz w:val="28"/>
    </w:rPr>
  </w:style>
  <w:style w:type="character" w:customStyle="1" w:styleId="TextpoznmkypodiarouChar">
    <w:name w:val="Text poznámky pod čiarou Char"/>
    <w:link w:val="Textpoznmkypodiarou"/>
    <w:uiPriority w:val="99"/>
    <w:semiHidden/>
    <w:qFormat/>
    <w:locked/>
    <w:rsid w:val="00CF35D8"/>
    <w:rPr>
      <w:rFonts w:cs="Times New Roman"/>
      <w:sz w:val="20"/>
      <w:szCs w:val="20"/>
    </w:rPr>
  </w:style>
  <w:style w:type="character" w:customStyle="1" w:styleId="FootnoteCharacters">
    <w:name w:val="Footnote Characters"/>
    <w:uiPriority w:val="99"/>
    <w:semiHidden/>
    <w:qFormat/>
    <w:rsid w:val="00CF35D8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styleId="Odkaznakomentr">
    <w:name w:val="annotation reference"/>
    <w:uiPriority w:val="99"/>
    <w:semiHidden/>
    <w:qFormat/>
    <w:rsid w:val="00AF5989"/>
    <w:rPr>
      <w:rFonts w:cs="Times New Roman"/>
      <w:sz w:val="16"/>
      <w:szCs w:val="16"/>
    </w:rPr>
  </w:style>
  <w:style w:type="character" w:customStyle="1" w:styleId="TextkomentraChar">
    <w:name w:val="Text komentára Char"/>
    <w:link w:val="Textkomentra"/>
    <w:uiPriority w:val="99"/>
    <w:semiHidden/>
    <w:qFormat/>
    <w:locked/>
    <w:rsid w:val="00AF5989"/>
    <w:rPr>
      <w:rFonts w:cs="Times New Roman"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semiHidden/>
    <w:qFormat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A250F1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semiHidden/>
    <w:qFormat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D25D9F"/>
    <w:rPr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qFormat/>
    <w:rsid w:val="00D25D9F"/>
    <w:rPr>
      <w:sz w:val="22"/>
      <w:szCs w:val="22"/>
      <w:lang w:eastAsia="en-US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Textbubliny">
    <w:name w:val="Balloon Text"/>
    <w:basedOn w:val="Normlny"/>
    <w:link w:val="TextbublinyChar"/>
    <w:uiPriority w:val="99"/>
    <w:semiHidden/>
    <w:qFormat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qFormat/>
    <w:rsid w:val="00D0796E"/>
    <w:pPr>
      <w:widowControl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Textkomentra">
    <w:name w:val="annotation text"/>
    <w:basedOn w:val="Normlny"/>
    <w:link w:val="TextkomentraChar"/>
    <w:uiPriority w:val="99"/>
    <w:semiHidden/>
    <w:qFormat/>
    <w:rsid w:val="00AF5989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qFormat/>
    <w:rsid w:val="00AF5989"/>
    <w:rPr>
      <w:b/>
      <w:bCs/>
    </w:rPr>
  </w:style>
  <w:style w:type="paragraph" w:customStyle="1" w:styleId="tl2">
    <w:name w:val="Štýl2"/>
    <w:qFormat/>
    <w:rsid w:val="006A62A3"/>
    <w:pPr>
      <w:widowControl w:val="0"/>
      <w:numPr>
        <w:numId w:val="5"/>
      </w:numPr>
      <w:tabs>
        <w:tab w:val="left" w:pos="567"/>
        <w:tab w:val="left" w:pos="1134"/>
      </w:tabs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HeaderandFooter">
    <w:name w:val="Header and Footer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D25D9F"/>
    <w:pPr>
      <w:tabs>
        <w:tab w:val="center" w:pos="4513"/>
        <w:tab w:val="right" w:pos="9026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D25D9F"/>
    <w:pPr>
      <w:tabs>
        <w:tab w:val="center" w:pos="4513"/>
        <w:tab w:val="right" w:pos="9026"/>
      </w:tabs>
      <w:spacing w:after="0" w:line="240" w:lineRule="auto"/>
    </w:p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soselba.edupage.org/a/pedagogick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1100</Words>
  <Characters>6271</Characters>
  <Application>Microsoft Office Word</Application>
  <DocSecurity>0</DocSecurity>
  <Lines>52</Lines>
  <Paragraphs>14</Paragraphs>
  <ScaleCrop>false</ScaleCrop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dc:description/>
  <cp:lastModifiedBy>Birošová Romana</cp:lastModifiedBy>
  <cp:revision>8</cp:revision>
  <cp:lastPrinted>2020-05-28T09:14:00Z</cp:lastPrinted>
  <dcterms:created xsi:type="dcterms:W3CDTF">2021-08-18T15:29:00Z</dcterms:created>
  <dcterms:modified xsi:type="dcterms:W3CDTF">2021-09-07T12:36:00Z</dcterms:modified>
  <dc:language>en-US</dc:language>
</cp:coreProperties>
</file>